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Unified Project Full Archive</w:t>
      </w:r>
    </w:p>
    <w:p>
      <w:pPr>
        <w:pStyle w:val="Subtitle"/>
        <w:jc w:val="center"/>
      </w:pPr>
      <w:r>
        <w:t>Comprehensive collation of theory, equations, logic, experiments, prototype behaviour, conclusions, assumptions, unresolved questions, and future work</w:t>
      </w:r>
    </w:p>
    <w:p>
      <w:pPr>
        <w:jc w:val="center"/>
      </w:pPr>
      <w:r>
        <w:rPr>
          <w:color w:val="5A6B7D"/>
          <w:sz w:val="22"/>
        </w:rPr>
        <w:br/>
        <w:t>Compiled from the active development archive</w:t>
        <w:br/>
        <w:t>7 April 2026</w:t>
      </w:r>
    </w:p>
    <w:p/>
    <w:p/>
    <w:p/>
    <w:p/>
    <w:p/>
    <w:tbl>
      <w:tblPr>
        <w:tblW w:type="auto" w:w="0"/>
        <w:jc w:val="center"/>
        <w:tblLayout w:type="fixed"/>
        <w:tblLook w:firstColumn="1" w:firstRow="1" w:lastColumn="0" w:lastRow="0" w:noHBand="0" w:noVBand="1" w:val="04A0"/>
      </w:tblPr>
      <w:tblGrid>
        <w:gridCol w:w="4968"/>
        <w:gridCol w:w="4968"/>
      </w:tblGrid>
      <w:tr>
        <w:trPr/>
        <w:tc>
          <w:tcPr>
            <w:tcW w:type="dxa" w:w="2736"/>
            <w:vAlign w:val="center"/>
            <w:tcMar>
              <w:top w:w="80" w:type="dxa"/>
              <w:start w:w="120" w:type="dxa"/>
              <w:bottom w:w="80" w:type="dxa"/>
              <w:end w:w="120" w:type="dxa"/>
            </w:tcMar>
            <w:shd w:fill="DCE6F1"/>
          </w:tcPr>
          <w:p>
            <w:pPr>
              <w:jc w:val="left"/>
            </w:pPr>
            <w:r>
              <w:rPr>
                <w:b/>
              </w:rPr>
              <w:t>Document role</w:t>
            </w:r>
          </w:p>
        </w:tc>
        <w:tc>
          <w:tcPr>
            <w:tcW w:type="dxa" w:w="6912"/>
            <w:vAlign w:val="center"/>
            <w:tcMar>
              <w:top w:w="80" w:type="dxa"/>
              <w:start w:w="120" w:type="dxa"/>
              <w:bottom w:w="80" w:type="dxa"/>
              <w:end w:w="120" w:type="dxa"/>
            </w:tcMar>
            <w:shd w:fill="F7F9FC"/>
          </w:tcPr>
          <w:p>
            <w:r>
              <w:t>Reference archive and synthesis volume</w:t>
            </w:r>
          </w:p>
        </w:tc>
      </w:tr>
      <w:tr>
        <w:trPr/>
        <w:tc>
          <w:tcPr>
            <w:tcW w:type="dxa" w:w="2736"/>
            <w:vAlign w:val="center"/>
            <w:tcMar>
              <w:top w:w="80" w:type="dxa"/>
              <w:start w:w="120" w:type="dxa"/>
              <w:bottom w:w="80" w:type="dxa"/>
              <w:end w:w="120" w:type="dxa"/>
            </w:tcMar>
            <w:shd w:fill="DCE6F1"/>
          </w:tcPr>
          <w:p>
            <w:pPr>
              <w:jc w:val="left"/>
            </w:pPr>
            <w:r>
              <w:rPr>
                <w:b/>
              </w:rPr>
              <w:t>Archive posture</w:t>
            </w:r>
          </w:p>
        </w:tc>
        <w:tc>
          <w:tcPr>
            <w:tcW w:type="dxa" w:w="6912"/>
            <w:vAlign w:val="center"/>
            <w:tcMar>
              <w:top w:w="80" w:type="dxa"/>
              <w:start w:w="120" w:type="dxa"/>
              <w:bottom w:w="80" w:type="dxa"/>
              <w:end w:w="120" w:type="dxa"/>
            </w:tcMar>
            <w:shd w:fill="F7F9FC"/>
          </w:tcPr>
          <w:p>
            <w:r>
              <w:t>Separates observed behaviour, working heuristics, and exploratory equations</w:t>
            </w:r>
          </w:p>
        </w:tc>
      </w:tr>
      <w:tr>
        <w:trPr/>
        <w:tc>
          <w:tcPr>
            <w:tcW w:type="dxa" w:w="2736"/>
            <w:vAlign w:val="center"/>
            <w:tcMar>
              <w:top w:w="80" w:type="dxa"/>
              <w:start w:w="120" w:type="dxa"/>
              <w:bottom w:w="80" w:type="dxa"/>
              <w:end w:w="120" w:type="dxa"/>
            </w:tcMar>
            <w:shd w:fill="DCE6F1"/>
          </w:tcPr>
          <w:p>
            <w:pPr>
              <w:jc w:val="left"/>
            </w:pPr>
            <w:r>
              <w:rPr>
                <w:b/>
              </w:rPr>
              <w:t>Primary use</w:t>
            </w:r>
          </w:p>
        </w:tc>
        <w:tc>
          <w:tcPr>
            <w:tcW w:type="dxa" w:w="6912"/>
            <w:vAlign w:val="center"/>
            <w:tcMar>
              <w:top w:w="80" w:type="dxa"/>
              <w:start w:w="120" w:type="dxa"/>
              <w:bottom w:w="80" w:type="dxa"/>
              <w:end w:w="120" w:type="dxa"/>
            </w:tcMar>
            <w:shd w:fill="F7F9FC"/>
          </w:tcPr>
          <w:p>
            <w:r>
              <w:t>Study copy for later formalisation, design extraction, and research planning</w:t>
            </w:r>
          </w:p>
        </w:tc>
      </w:tr>
    </w:tbl>
    <w:p/>
    <w:p>
      <w:pPr>
        <w:pStyle w:val="Small"/>
        <w:jc w:val="center"/>
      </w:pPr>
      <w:r>
        <w:t>Note: this archive is intentionally honest about uncertainty. Many expressions here are preserved because they were generative in the work, not because they are already proven physical laws.</w:t>
      </w:r>
    </w:p>
    <w:p>
      <w:r>
        <w:br w:type="page"/>
      </w:r>
    </w:p>
    <w:p>
      <w:pPr>
        <w:pStyle w:val="Heading1"/>
      </w:pPr>
      <w:r>
        <w:t>Contents</w:t>
      </w:r>
    </w:p>
    <w:p>
      <w:pPr/>
      <w:r>
        <w:t>1. Archive purpose, method, and confidence ladder</w:t>
      </w:r>
    </w:p>
    <w:p>
      <w:pPr/>
      <w:r>
        <w:t>2. Executive synthesis</w:t>
      </w:r>
    </w:p>
    <w:p>
      <w:pPr/>
      <w:r>
        <w:t>3. Project chronology and developmental phases</w:t>
      </w:r>
    </w:p>
    <w:p>
      <w:pPr/>
      <w:r>
        <w:t>4. Core conceptual framework</w:t>
      </w:r>
    </w:p>
    <w:p>
      <w:pPr/>
      <w:r>
        <w:t>5. Theory register</w:t>
      </w:r>
    </w:p>
    <w:p>
      <w:pPr/>
      <w:r>
        <w:t>6. Equation atlas</w:t>
      </w:r>
    </w:p>
    <w:p>
      <w:pPr/>
      <w:r>
        <w:t>7. Logic systems and symbolic constructions</w:t>
      </w:r>
    </w:p>
    <w:p>
      <w:pPr/>
      <w:r>
        <w:t>8. Experimental systems and prototype families</w:t>
      </w:r>
    </w:p>
    <w:p>
      <w:pPr/>
      <w:r>
        <w:t>9. Observed results and cross-project conclusions</w:t>
      </w:r>
    </w:p>
    <w:p>
      <w:pPr/>
      <w:r>
        <w:t>10. Assumptions, caveats, contradictions, and limits</w:t>
      </w:r>
    </w:p>
    <w:p>
      <w:pPr/>
      <w:r>
        <w:t>11. Consolidated conclusions to date</w:t>
      </w:r>
    </w:p>
    <w:p>
      <w:pPr/>
      <w:r>
        <w:t>12. Proposed formal research programme</w:t>
      </w:r>
    </w:p>
    <w:p>
      <w:pPr/>
      <w:r>
        <w:t>Appendix A. Glossary and vocabulary</w:t>
      </w:r>
    </w:p>
    <w:p>
      <w:pPr/>
      <w:r>
        <w:t>Appendix B. Variable and symbol register</w:t>
      </w:r>
    </w:p>
    <w:p>
      <w:pPr/>
      <w:r>
        <w:t>Appendix C. Equation shortlist</w:t>
      </w:r>
    </w:p>
    <w:p>
      <w:pPr/>
      <w:r>
        <w:t>Appendix D. Prototype chronology ledger</w:t>
      </w:r>
    </w:p>
    <w:p>
      <w:pPr/>
      <w:r>
        <w:t>Appendix E. Recommended next builds</w:t>
      </w:r>
    </w:p>
    <w:p/>
    <w:p>
      <w:pPr>
        <w:pStyle w:val="Heading1"/>
      </w:pPr>
      <w:r>
        <w:t>1. Archive purpose, method, and confidence ladder</w:t>
      </w:r>
    </w:p>
    <w:p>
      <w:pPr/>
      <w:r>
        <w:t>This document is the largest single collation of the development archive so far. It is designed as a working reference rather than as a finished academic paper. Its purpose is to gather the mathematical proposals, design logics, experimental observations, prototype behaviours, artistic intuitions, and recurring conclusions into one place so that the whole programme can be reviewed as one body of work rather than as dozens of isolated chats.</w:t>
      </w:r>
    </w:p>
    <w:p>
      <w:pPr/>
      <w:r>
        <w:t>The archive spans mathematical exploration, symbolic systems, interactive HTML prototypes, audio experiments, game development, prime and entropy tools, wireframe geometries, fluid and field simulations, and art-driven structure studies. Although these strands look diverse on the surface, they repeatedly share the same deep vocabulary: instability, propagation, error, emergence, zero-latency, tension, harmonic settlement, structure, traversal, and solidification.</w:t>
      </w:r>
    </w:p>
    <w:p>
      <w:pPr/>
      <w:r>
        <w:t>To keep the document trustworthy, each preserved idea should be read through a confidence ladder rather than as an already-settled theorem.</w:t>
      </w:r>
    </w:p>
    <w:p>
      <w:pPr>
        <w:pStyle w:val="ListBullet"/>
      </w:pPr>
      <w:r>
        <w:t>Observed pattern - behaviour seen repeatedly in calculations, visuals, interactions, prototype outputs, user testing, or comparison between versions.</w:t>
      </w:r>
    </w:p>
    <w:p>
      <w:pPr>
        <w:pStyle w:val="ListBullet"/>
      </w:pPr>
      <w:r>
        <w:t>Working heuristic - a relation or quantity that helped organise the system, improved design choices, or gave useful predictive intuition without yet being formally derived.</w:t>
      </w:r>
    </w:p>
    <w:p>
      <w:pPr>
        <w:pStyle w:val="ListBullet"/>
      </w:pPr>
      <w:r>
        <w:t>Exploratory equation - a symbolic construction that preserves the intended logic of the theory but is not yet dimensionally or empirically validated.</w:t>
      </w:r>
    </w:p>
    <w:p>
      <w:pPr>
        <w:pStyle w:val="ListBullet"/>
      </w:pPr>
      <w:r>
        <w:t>Design inference - a conclusion supported mainly by repeated prototype behaviour, user interaction, or aesthetic-functional testing rather than formal mathematics.</w:t>
      </w:r>
    </w:p>
    <w:p>
      <w:pPr/>
      <w:r>
        <w:t>This distinction matters because one of the archive's greatest strengths is productive speculation. The project is full of ideas that would have been lost if they were filtered too early through conventional proof standards. At the same time, the archive is mature enough that a formalisation path can now be defined.</w:t>
      </w:r>
    </w:p>
    <w:p>
      <w:pPr>
        <w:pStyle w:val="Heading1"/>
      </w:pPr>
      <w:r>
        <w:t>2. Executive synthesis</w:t>
      </w:r>
    </w:p>
    <w:p>
      <w:pPr/>
      <w:r>
        <w:t>Across the whole archive, the user's work behaves less like a stack of separate experiments and more like a single research programme that keeps changing interface. In one thread it appears as a formula involving sin, cos, power nesting, and epsilons. In another it appears as prime tension, bit entropy, or nearest-prime attraction. In another it becomes particle merging, fluid flow, boundary defence, or the soft-to-solid phase transitions of a game or visual simulation. The objects differ, but the governing ideas remain recognisably the same.</w:t>
      </w:r>
    </w:p>
    <w:p>
      <w:pPr/>
      <w:r>
        <w:t>The most important conceptual move in the archive is the refusal to treat error as a nuisance. Small discrepancies, rounding asymmetries, perturbation terms, binary irregularities, and phase slips are repeatedly treated as sites where structure begins. This is not error in the narrow numerical sense alone. It is more like the local remainder that prevents a system from becoming inert. In many chats the project effectively proposes that structure is born where perfect cancellation fails by a controlled amount.</w:t>
      </w:r>
    </w:p>
    <w:p>
      <w:pPr/>
      <w:r>
        <w:t>A second unifying move is the reinterpretation of zero. Zero is not always used as a blank absence; it often behaves as a latent state, a hidden incubation interval, or a threshold before visible emergence. This interpretation links the mathematical language of propagating zero to the visual language of delayed appearance, slow emergence, and sudden solidification in later simulations.</w:t>
      </w:r>
    </w:p>
    <w:p>
      <w:pPr/>
      <w:r>
        <w:t>A third move is harmonic settlement. Systems are frequently improved when destructive interaction is reinterpreted as compatibility, merging, bouncing, locking, resonance, or chordal alignment. This is visible in particle overlap design, prime-to-audio transitions, node constellation behaviour, field attractor studies, and game mechanics where collision becomes structural reinforcement rather than mere destruction.</w:t>
      </w:r>
    </w:p>
    <w:p>
      <w:pPr/>
      <w:r>
        <w:t>A fourth move is the insistence that discrete and continuous descriptions should remain in dialogue. Bits, primes, score zones, polygons, and logic states sit on the discrete side; waves, fields, fluids, growth, interpolation, and phase transitions sit on the continuous side. Many of the archive's best experiments occur exactly where these two meet.</w:t>
      </w:r>
    </w:p>
    <w:p>
      <w:pPr/>
      <w:r>
        <w:t>The strongest present conclusion is therefore not that one final equation has been found, but that a stable conceptual language has emerged. That language is rich enough to support a serious next phase: formal definition of variables, dimensional discipline, controlled numerical testing, and a publication-quality statement of what the programme is and is not claiming.</w:t>
      </w:r>
    </w:p>
    <w:p>
      <w:pPr>
        <w:pStyle w:val="Heading1"/>
      </w:pPr>
      <w:r>
        <w:t>3. Project chronology and developmental phases</w:t>
      </w:r>
    </w:p>
    <w:p>
      <w:pPr/>
      <w:r>
        <w:t>The chronology below is interpretive rather than exhaustive. It groups the archive into phases so that later ideas can be read as refinements of earlier ones.</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shd w:fill="DCE6F1"/>
            <w:tcMar>
              <w:top w:w="70" w:type="dxa"/>
              <w:start w:w="90" w:type="dxa"/>
              <w:bottom w:w="70" w:type="dxa"/>
              <w:end w:w="90" w:type="dxa"/>
            </w:tcMar>
          </w:tcPr>
          <w:p>
            <w:r>
              <w:t>Phase</w:t>
            </w:r>
          </w:p>
        </w:tc>
        <w:tc>
          <w:tcPr>
            <w:tcW w:type="dxa" w:w="2484"/>
            <w:shd w:fill="DCE6F1"/>
            <w:tcMar>
              <w:top w:w="70" w:type="dxa"/>
              <w:start w:w="90" w:type="dxa"/>
              <w:bottom w:w="70" w:type="dxa"/>
              <w:end w:w="90" w:type="dxa"/>
            </w:tcMar>
          </w:tcPr>
          <w:p>
            <w:r>
              <w:t>Main concern</w:t>
            </w:r>
          </w:p>
        </w:tc>
        <w:tc>
          <w:tcPr>
            <w:tcW w:type="dxa" w:w="2484"/>
            <w:shd w:fill="DCE6F1"/>
            <w:tcMar>
              <w:top w:w="70" w:type="dxa"/>
              <w:start w:w="90" w:type="dxa"/>
              <w:bottom w:w="70" w:type="dxa"/>
              <w:end w:w="90" w:type="dxa"/>
            </w:tcMar>
          </w:tcPr>
          <w:p>
            <w:r>
              <w:t>Representative objects</w:t>
            </w:r>
          </w:p>
        </w:tc>
        <w:tc>
          <w:tcPr>
            <w:tcW w:type="dxa" w:w="2484"/>
            <w:shd w:fill="DCE6F1"/>
            <w:tcMar>
              <w:top w:w="70" w:type="dxa"/>
              <w:start w:w="90" w:type="dxa"/>
              <w:bottom w:w="70" w:type="dxa"/>
              <w:end w:w="90" w:type="dxa"/>
            </w:tcMar>
          </w:tcPr>
          <w:p>
            <w:r>
              <w:t>Archive significance</w:t>
            </w:r>
          </w:p>
        </w:tc>
      </w:tr>
      <w:tr>
        <w:tc>
          <w:tcPr>
            <w:tcW w:type="dxa" w:w="2484"/>
            <w:tcMar>
              <w:top w:w="70" w:type="dxa"/>
              <w:start w:w="90" w:type="dxa"/>
              <w:bottom w:w="70" w:type="dxa"/>
              <w:end w:w="90" w:type="dxa"/>
            </w:tcMar>
            <w:vAlign w:val="center"/>
          </w:tcPr>
          <w:p>
            <w:r>
              <w:t>1. Number and symbolic curiosity</w:t>
            </w:r>
          </w:p>
        </w:tc>
        <w:tc>
          <w:tcPr>
            <w:tcW w:type="dxa" w:w="2484"/>
            <w:tcMar>
              <w:top w:w="70" w:type="dxa"/>
              <w:start w:w="90" w:type="dxa"/>
              <w:bottom w:w="70" w:type="dxa"/>
              <w:end w:w="90" w:type="dxa"/>
            </w:tcMar>
            <w:vAlign w:val="center"/>
          </w:tcPr>
          <w:p>
            <w:r>
              <w:t>Binary, primes, representations, classification</w:t>
            </w:r>
          </w:p>
        </w:tc>
        <w:tc>
          <w:tcPr>
            <w:tcW w:type="dxa" w:w="2484"/>
            <w:tcMar>
              <w:top w:w="70" w:type="dxa"/>
              <w:start w:w="90" w:type="dxa"/>
              <w:bottom w:w="70" w:type="dxa"/>
              <w:end w:w="90" w:type="dxa"/>
            </w:tcMar>
            <w:vAlign w:val="center"/>
          </w:tcPr>
          <w:p>
            <w:r>
              <w:t>bit strings, prime checks, factor tests, three-state logic</w:t>
            </w:r>
          </w:p>
        </w:tc>
        <w:tc>
          <w:tcPr>
            <w:tcW w:type="dxa" w:w="2484"/>
            <w:tcMar>
              <w:top w:w="70" w:type="dxa"/>
              <w:start w:w="90" w:type="dxa"/>
              <w:bottom w:w="70" w:type="dxa"/>
              <w:end w:w="90" w:type="dxa"/>
            </w:tcMar>
            <w:vAlign w:val="center"/>
          </w:tcPr>
          <w:p>
            <w:r>
              <w:t>Established the habit of reading number structure as expressive rather than merely computational</w:t>
            </w:r>
          </w:p>
        </w:tc>
      </w:tr>
      <w:tr>
        <w:tc>
          <w:tcPr>
            <w:tcW w:type="dxa" w:w="2484"/>
            <w:tcMar>
              <w:top w:w="70" w:type="dxa"/>
              <w:start w:w="90" w:type="dxa"/>
              <w:bottom w:w="70" w:type="dxa"/>
              <w:end w:w="90" w:type="dxa"/>
            </w:tcMar>
            <w:vAlign w:val="center"/>
          </w:tcPr>
          <w:p>
            <w:r>
              <w:t>2. Natural functions and instability</w:t>
            </w:r>
          </w:p>
        </w:tc>
        <w:tc>
          <w:tcPr>
            <w:tcW w:type="dxa" w:w="2484"/>
            <w:tcMar>
              <w:top w:w="70" w:type="dxa"/>
              <w:start w:w="90" w:type="dxa"/>
              <w:bottom w:w="70" w:type="dxa"/>
              <w:end w:w="90" w:type="dxa"/>
            </w:tcMar>
            <w:vAlign w:val="center"/>
          </w:tcPr>
          <w:p>
            <w:r>
              <w:t>Can familiar functions describe growth, mismatch, or natural propagation?</w:t>
            </w:r>
          </w:p>
        </w:tc>
        <w:tc>
          <w:tcPr>
            <w:tcW w:type="dxa" w:w="2484"/>
            <w:tcMar>
              <w:top w:w="70" w:type="dxa"/>
              <w:start w:w="90" w:type="dxa"/>
              <w:bottom w:w="70" w:type="dxa"/>
              <w:end w:w="90" w:type="dxa"/>
            </w:tcMar>
            <w:vAlign w:val="center"/>
          </w:tcPr>
          <w:p>
            <w:r>
              <w:t>sin/cos ratios, epsilons, root/power ladders</w:t>
            </w:r>
          </w:p>
        </w:tc>
        <w:tc>
          <w:tcPr>
            <w:tcW w:type="dxa" w:w="2484"/>
            <w:tcMar>
              <w:top w:w="70" w:type="dxa"/>
              <w:start w:w="90" w:type="dxa"/>
              <w:bottom w:w="70" w:type="dxa"/>
              <w:end w:w="90" w:type="dxa"/>
            </w:tcMar>
            <w:vAlign w:val="center"/>
          </w:tcPr>
          <w:p>
            <w:r>
              <w:t>Introduced the archive's long-running equation family and the idea that instability can be generative</w:t>
            </w:r>
          </w:p>
        </w:tc>
      </w:tr>
      <w:tr>
        <w:tc>
          <w:tcPr>
            <w:tcW w:type="dxa" w:w="2484"/>
            <w:tcMar>
              <w:top w:w="70" w:type="dxa"/>
              <w:start w:w="90" w:type="dxa"/>
              <w:bottom w:w="70" w:type="dxa"/>
              <w:end w:w="90" w:type="dxa"/>
            </w:tcMar>
            <w:vAlign w:val="center"/>
          </w:tcPr>
          <w:p>
            <w:r>
              <w:t>3. Propagating zero and balance studies</w:t>
            </w:r>
          </w:p>
        </w:tc>
        <w:tc>
          <w:tcPr>
            <w:tcW w:type="dxa" w:w="2484"/>
            <w:tcMar>
              <w:top w:w="70" w:type="dxa"/>
              <w:start w:w="90" w:type="dxa"/>
              <w:bottom w:w="70" w:type="dxa"/>
              <w:end w:w="90" w:type="dxa"/>
            </w:tcMar>
            <w:vAlign w:val="center"/>
          </w:tcPr>
          <w:p>
            <w:r>
              <w:t>How does emergence depend on thresholds, lag, or rounding balance?</w:t>
            </w:r>
          </w:p>
        </w:tc>
        <w:tc>
          <w:tcPr>
            <w:tcW w:type="dxa" w:w="2484"/>
            <w:tcMar>
              <w:top w:w="70" w:type="dxa"/>
              <w:start w:w="90" w:type="dxa"/>
              <w:bottom w:w="70" w:type="dxa"/>
              <w:end w:w="90" w:type="dxa"/>
            </w:tcMar>
            <w:vAlign w:val="center"/>
          </w:tcPr>
          <w:p>
            <w:r>
              <w:t>zero latency, pi/e upper-lower studies, balance digits</w:t>
            </w:r>
          </w:p>
        </w:tc>
        <w:tc>
          <w:tcPr>
            <w:tcW w:type="dxa" w:w="2484"/>
            <w:tcMar>
              <w:top w:w="70" w:type="dxa"/>
              <w:start w:w="90" w:type="dxa"/>
              <w:bottom w:w="70" w:type="dxa"/>
              <w:end w:w="90" w:type="dxa"/>
            </w:tcMar>
            <w:vAlign w:val="center"/>
          </w:tcPr>
          <w:p>
            <w:r>
              <w:t>Reframed absence as hidden interval and linked numerical thresholds to emergence</w:t>
            </w:r>
          </w:p>
        </w:tc>
      </w:tr>
      <w:tr>
        <w:tc>
          <w:tcPr>
            <w:tcW w:type="dxa" w:w="2484"/>
            <w:tcMar>
              <w:top w:w="70" w:type="dxa"/>
              <w:start w:w="90" w:type="dxa"/>
              <w:bottom w:w="70" w:type="dxa"/>
              <w:end w:w="90" w:type="dxa"/>
            </w:tcMar>
            <w:vAlign w:val="center"/>
          </w:tcPr>
          <w:p>
            <w:r>
              <w:t>4. Structural vocabularies</w:t>
            </w:r>
          </w:p>
        </w:tc>
        <w:tc>
          <w:tcPr>
            <w:tcW w:type="dxa" w:w="2484"/>
            <w:tcMar>
              <w:top w:w="70" w:type="dxa"/>
              <w:start w:w="90" w:type="dxa"/>
              <w:bottom w:w="70" w:type="dxa"/>
              <w:end w:w="90" w:type="dxa"/>
            </w:tcMar>
            <w:vAlign w:val="center"/>
          </w:tcPr>
          <w:p>
            <w:r>
              <w:t>Can a cross-domain symbolic physics language be invented?</w:t>
            </w:r>
          </w:p>
        </w:tc>
        <w:tc>
          <w:tcPr>
            <w:tcW w:type="dxa" w:w="2484"/>
            <w:tcMar>
              <w:top w:w="70" w:type="dxa"/>
              <w:start w:w="90" w:type="dxa"/>
              <w:bottom w:w="70" w:type="dxa"/>
              <w:end w:w="90" w:type="dxa"/>
            </w:tcMar>
            <w:vAlign w:val="center"/>
          </w:tcPr>
          <w:p>
            <w:r>
              <w:t>deviation, distance, equilibrium, smoothness, entropy, tension</w:t>
            </w:r>
          </w:p>
        </w:tc>
        <w:tc>
          <w:tcPr>
            <w:tcW w:type="dxa" w:w="2484"/>
            <w:tcMar>
              <w:top w:w="70" w:type="dxa"/>
              <w:start w:w="90" w:type="dxa"/>
              <w:bottom w:w="70" w:type="dxa"/>
              <w:end w:w="90" w:type="dxa"/>
            </w:tcMar>
            <w:vAlign w:val="center"/>
          </w:tcPr>
          <w:p>
            <w:r>
              <w:t>Provided reusable descriptive terms that later simulations inherited</w:t>
            </w:r>
          </w:p>
        </w:tc>
      </w:tr>
      <w:tr>
        <w:tc>
          <w:tcPr>
            <w:tcW w:type="dxa" w:w="2484"/>
            <w:tcMar>
              <w:top w:w="70" w:type="dxa"/>
              <w:start w:w="90" w:type="dxa"/>
              <w:bottom w:w="70" w:type="dxa"/>
              <w:end w:w="90" w:type="dxa"/>
            </w:tcMar>
            <w:vAlign w:val="center"/>
          </w:tcPr>
          <w:p>
            <w:r>
              <w:t>5. Visual and audio laboratories</w:t>
            </w:r>
          </w:p>
        </w:tc>
        <w:tc>
          <w:tcPr>
            <w:tcW w:type="dxa" w:w="2484"/>
            <w:tcMar>
              <w:top w:w="70" w:type="dxa"/>
              <w:start w:w="90" w:type="dxa"/>
              <w:bottom w:w="70" w:type="dxa"/>
              <w:end w:w="90" w:type="dxa"/>
            </w:tcMar>
            <w:vAlign w:val="center"/>
          </w:tcPr>
          <w:p>
            <w:r>
              <w:t>How do these ideas feel when made interactive?</w:t>
            </w:r>
          </w:p>
        </w:tc>
        <w:tc>
          <w:tcPr>
            <w:tcW w:type="dxa" w:w="2484"/>
            <w:tcMar>
              <w:top w:w="70" w:type="dxa"/>
              <w:start w:w="90" w:type="dxa"/>
              <w:bottom w:w="70" w:type="dxa"/>
              <w:end w:w="90" w:type="dxa"/>
            </w:tcMar>
            <w:vAlign w:val="center"/>
          </w:tcPr>
          <w:p>
            <w:r>
              <w:t>prime-audio labs, waveform tools, constellation traversals</w:t>
            </w:r>
          </w:p>
        </w:tc>
        <w:tc>
          <w:tcPr>
            <w:tcW w:type="dxa" w:w="2484"/>
            <w:tcMar>
              <w:top w:w="70" w:type="dxa"/>
              <w:start w:w="90" w:type="dxa"/>
              <w:bottom w:w="70" w:type="dxa"/>
              <w:end w:w="90" w:type="dxa"/>
            </w:tcMar>
            <w:vAlign w:val="center"/>
          </w:tcPr>
          <w:p>
            <w:r>
              <w:t>Turned abstract relations into perceivable behaviour and opened a route to experimental validation</w:t>
            </w:r>
          </w:p>
        </w:tc>
      </w:tr>
      <w:tr>
        <w:tc>
          <w:tcPr>
            <w:tcW w:type="dxa" w:w="2484"/>
            <w:tcMar>
              <w:top w:w="70" w:type="dxa"/>
              <w:start w:w="90" w:type="dxa"/>
              <w:bottom w:w="70" w:type="dxa"/>
              <w:end w:w="90" w:type="dxa"/>
            </w:tcMar>
            <w:vAlign w:val="center"/>
          </w:tcPr>
          <w:p>
            <w:r>
              <w:t>6. Field, fluid, and growth simulations</w:t>
            </w:r>
          </w:p>
        </w:tc>
        <w:tc>
          <w:tcPr>
            <w:tcW w:type="dxa" w:w="2484"/>
            <w:tcMar>
              <w:top w:w="70" w:type="dxa"/>
              <w:start w:w="90" w:type="dxa"/>
              <w:bottom w:w="70" w:type="dxa"/>
              <w:end w:w="90" w:type="dxa"/>
            </w:tcMar>
            <w:vAlign w:val="center"/>
          </w:tcPr>
          <w:p>
            <w:r>
              <w:t>Can the theory become dynamics?</w:t>
            </w:r>
          </w:p>
        </w:tc>
        <w:tc>
          <w:tcPr>
            <w:tcW w:type="dxa" w:w="2484"/>
            <w:tcMar>
              <w:top w:w="70" w:type="dxa"/>
              <w:start w:w="90" w:type="dxa"/>
              <w:bottom w:w="70" w:type="dxa"/>
              <w:end w:w="90" w:type="dxa"/>
            </w:tcMar>
            <w:vAlign w:val="center"/>
          </w:tcPr>
          <w:p>
            <w:r>
              <w:t>vector fields, free-surface fluid, attractors, node systems</w:t>
            </w:r>
          </w:p>
        </w:tc>
        <w:tc>
          <w:tcPr>
            <w:tcW w:type="dxa" w:w="2484"/>
            <w:tcMar>
              <w:top w:w="70" w:type="dxa"/>
              <w:start w:w="90" w:type="dxa"/>
              <w:bottom w:w="70" w:type="dxa"/>
              <w:end w:w="90" w:type="dxa"/>
            </w:tcMar>
            <w:vAlign w:val="center"/>
          </w:tcPr>
          <w:p>
            <w:r>
              <w:t>Shifted the archive from symbolic description toward behaviour-generating systems</w:t>
            </w:r>
          </w:p>
        </w:tc>
      </w:tr>
      <w:tr>
        <w:tc>
          <w:tcPr>
            <w:tcW w:type="dxa" w:w="2484"/>
            <w:tcMar>
              <w:top w:w="70" w:type="dxa"/>
              <w:start w:w="90" w:type="dxa"/>
              <w:bottom w:w="70" w:type="dxa"/>
              <w:end w:w="90" w:type="dxa"/>
            </w:tcMar>
            <w:vAlign w:val="center"/>
          </w:tcPr>
          <w:p>
            <w:r>
              <w:t>7. Game and geometry builds</w:t>
            </w:r>
          </w:p>
        </w:tc>
        <w:tc>
          <w:tcPr>
            <w:tcW w:type="dxa" w:w="2484"/>
            <w:tcMar>
              <w:top w:w="70" w:type="dxa"/>
              <w:start w:w="90" w:type="dxa"/>
              <w:bottom w:w="70" w:type="dxa"/>
              <w:end w:w="90" w:type="dxa"/>
            </w:tcMar>
            <w:vAlign w:val="center"/>
          </w:tcPr>
          <w:p>
            <w:r>
              <w:t>How do harmony, boundary, and emergence behave as playable structure?</w:t>
            </w:r>
          </w:p>
        </w:tc>
        <w:tc>
          <w:tcPr>
            <w:tcW w:type="dxa" w:w="2484"/>
            <w:tcMar>
              <w:top w:w="70" w:type="dxa"/>
              <w:start w:w="90" w:type="dxa"/>
              <w:bottom w:w="70" w:type="dxa"/>
              <w:end w:w="90" w:type="dxa"/>
            </w:tcMar>
            <w:vAlign w:val="center"/>
          </w:tcPr>
          <w:p>
            <w:r>
              <w:t>Octogon, sphere game, polygon progression, Polygone</w:t>
            </w:r>
          </w:p>
        </w:tc>
        <w:tc>
          <w:tcPr>
            <w:tcW w:type="dxa" w:w="2484"/>
            <w:tcMar>
              <w:top w:w="70" w:type="dxa"/>
              <w:start w:w="90" w:type="dxa"/>
              <w:bottom w:w="70" w:type="dxa"/>
              <w:end w:w="90" w:type="dxa"/>
            </w:tcMar>
            <w:vAlign w:val="center"/>
          </w:tcPr>
          <w:p>
            <w:r>
              <w:t>Showed that the archive can produce coherent design language and not only equations</w:t>
            </w:r>
          </w:p>
        </w:tc>
      </w:tr>
    </w:tbl>
    <w:p/>
    <w:p>
      <w:pPr>
        <w:pStyle w:val="Heading2"/>
      </w:pPr>
      <w:r>
        <w:t>3.1 Early number work</w:t>
      </w:r>
    </w:p>
    <w:p>
      <w:pPr/>
      <w:r>
        <w:t>The earliest pattern across the archive is fascination with binary strings, factorability, primality, and representational translation. These were not handled as dry arithmetic. The repeated move was to ask what these numbers feel like, how near they are to primes, how they can be sounded, and how they can form traversals or structures.</w:t>
      </w:r>
    </w:p>
    <w:p>
      <w:pPr>
        <w:pStyle w:val="Heading2"/>
      </w:pPr>
      <w:r>
        <w:t>3.2 Equation expansion stage</w:t>
      </w:r>
    </w:p>
    <w:p>
      <w:pPr/>
      <w:r>
        <w:t>The natural functions phase introduced a dense symbolic style: power ladders, nested exponents, neighbouring-index comparisons, and epsilon perturbations. This established the archive's comfort with equations as exploratory objects. Equations were used to test conceptual shape before formal proof was available.</w:t>
      </w:r>
    </w:p>
    <w:p>
      <w:pPr>
        <w:pStyle w:val="Heading2"/>
      </w:pPr>
      <w:r>
        <w:t>3.3 Structural unification stage</w:t>
      </w:r>
    </w:p>
    <w:p>
      <w:pPr/>
      <w:r>
        <w:t>A later shift introduced descriptive symbolic variables such as deviation, proximity, smoothness, and equilibrium. This mattered because it allowed the archive to move from object-specific formulas toward a portable vocabulary that could sit beneath many systems at once.</w:t>
      </w:r>
    </w:p>
    <w:p>
      <w:pPr>
        <w:pStyle w:val="Heading2"/>
      </w:pPr>
      <w:r>
        <w:t>3.4 Simulation and embodiment stage</w:t>
      </w:r>
    </w:p>
    <w:p>
      <w:pPr/>
      <w:r>
        <w:t>Once the archive entered HTML prototypes, the mathematics gained a body. Audio loops, vector fields, moving particles, game levels, and wireframe transformations made it possible to test whether the concepts produced convincing dynamics.</w:t>
      </w:r>
    </w:p>
    <w:p>
      <w:pPr>
        <w:pStyle w:val="Heading2"/>
      </w:pPr>
      <w:r>
        <w:t>3.5 Archive maturity stage</w:t>
      </w:r>
    </w:p>
    <w:p>
      <w:pPr/>
      <w:r>
        <w:t>The recent phase is characterised by collation itself. The project has begun to ask not only 'what can we build?' but also 'what theory do these builds already imply?'. This current document belongs to that maturity stage.</w:t>
      </w:r>
    </w:p>
    <w:p>
      <w:pPr>
        <w:pStyle w:val="Heading1"/>
      </w:pPr>
      <w:r>
        <w:t>4. Core conceptual framework</w:t>
      </w:r>
    </w:p>
    <w:p>
      <w:pPr>
        <w:pStyle w:val="Heading2"/>
      </w:pPr>
      <w:r>
        <w:t>4.1 Propagation of structure</w:t>
      </w:r>
    </w:p>
    <w:p>
      <w:pPr/>
      <w:r>
        <w:t>A recurring thesis is that structure does not need to appear globally all at once. It can forward-propagate from local relations, from imbalance, from delayed thresholds, or from coupling between neighbouring scales. This appears in moving nodes, evolving fields, prime-distance sonification, and the idea that one rounded scale of pi can seed behaviour at another.</w:t>
      </w:r>
    </w:p>
    <w:p>
      <w:pPr>
        <w:pStyle w:val="Heading2"/>
      </w:pPr>
      <w:r>
        <w:t>4.2 Tension and stability</w:t>
      </w:r>
    </w:p>
    <w:p>
      <w:pPr/>
      <w:r>
        <w:t>Tension is not merely stress. Within the archive it behaves as a measure of unresolved relation: too much distance from equilibrium, mismatch against smoothness, or local opposition between movement and containment. Stability is not simple stillness either. Stable states are often those that continue to support structure without collapsing into featureless uniformity.</w:t>
      </w:r>
    </w:p>
    <w:p>
      <w:pPr>
        <w:pStyle w:val="Heading2"/>
      </w:pPr>
      <w:r>
        <w:t>4.3 Error as generator</w:t>
      </w:r>
    </w:p>
    <w:p>
      <w:pPr/>
      <w:r>
        <w:t>The archive consistently uses small perturbations to avoid degeneracy. Epsilons prevent division blow-ups, but conceptually they do more: they mark the site where exact symmetry is broken just enough for a pattern to become visible. This principle links symbolic mathematics with the observed need for slight variation in geometry transitions and interactive motion.</w:t>
      </w:r>
    </w:p>
    <w:p>
      <w:pPr>
        <w:pStyle w:val="Heading2"/>
      </w:pPr>
      <w:r>
        <w:t>4.4 Zero as latent state</w:t>
      </w:r>
    </w:p>
    <w:p>
      <w:pPr/>
      <w:r>
        <w:t>Zero is repeatedly reimagined as hidden incubation time. In this reading, what later looks like sudden birth or phase transition may reflect a long private interval that has not yet been counted in the visible system. This move affects both the narrative logic of the archive and the aesthetic design of emergence.</w:t>
      </w:r>
    </w:p>
    <w:p>
      <w:pPr>
        <w:pStyle w:val="Heading2"/>
      </w:pPr>
      <w:r>
        <w:t>4.5 Discrete-continuous coupling</w:t>
      </w:r>
    </w:p>
    <w:p>
      <w:pPr/>
      <w:r>
        <w:t>The archive refuses to let number and flow drift apart. Prime checks and bit entropy matter, but so do fields, waves, blur, and fluid-like motion. The best prototypes usually derive their character from the friction between crisp discrete objects and continuous interpolation.</w:t>
      </w:r>
    </w:p>
    <w:p>
      <w:pPr>
        <w:pStyle w:val="Heading2"/>
      </w:pPr>
      <w:r>
        <w:t>4.6 Harmonic settlement</w:t>
      </w:r>
    </w:p>
    <w:p>
      <w:pPr/>
      <w:r>
        <w:t>A preferred resolution is not annihilation but settlement. Particles merge into stronger bodies, prime proximity resolves into cleaner chords, boundaries learn to defend weak regions, and overlaps are redesigned as structural combination rather than destructive loss.</w:t>
      </w:r>
    </w:p>
    <w:p>
      <w:pPr>
        <w:pStyle w:val="Heading2"/>
      </w:pPr>
      <w:r>
        <w:t>4.7 Traversal and memory</w:t>
      </w:r>
    </w:p>
    <w:p>
      <w:pPr/>
      <w:r>
        <w:t>Many systems are not static diagrams but paths. They are traversed by a cursor, a particle, a ball, a note, a line, or a user action. Trails, fading memory, repeated motifs, and orbit structures all suggest that the archive thinks in terms of routes through space, phase, or state.</w:t>
      </w:r>
    </w:p>
    <w:p>
      <w:pPr>
        <w:pStyle w:val="Heading1"/>
      </w:pPr>
      <w:r>
        <w:t>5. Theory register</w:t>
      </w:r>
    </w:p>
    <w:p>
      <w:pPr>
        <w:pStyle w:val="Heading2"/>
      </w:pPr>
      <w:r>
        <w:t>5.1 Natural functions framework</w:t>
      </w:r>
    </w:p>
    <w:p>
      <w:pPr/>
      <w:r>
        <w:t>The natural functions strand asks whether familiar trigonometric functions can act as descriptive engines for natural growth, mismatch, or instability when their arguments are nested through powers or roots and when small perturbation terms are included.</w:t>
      </w:r>
    </w:p>
    <w:p>
      <w:pPr/>
      <w:r>
        <w:t>A characteristic form compares neighbouring scales. The model repeatedly tests whether the ratio of one transformed scale to the next can reveal a directional tendency, a balance point, or an instability threshold.</w:t>
      </w:r>
    </w:p>
    <w:p>
      <w:pPr/>
      <w:r>
        <w:t>The strongest interpretation at present is qualitative: these formulas appear to encode sensitivity between nearby scales. They are not yet established as canonical physical laws, but they are generative symbolic devices for expressing scale-coupled change.</w:t>
      </w:r>
    </w:p>
    <w:p>
      <w:pPr>
        <w:pStyle w:val="Heading2"/>
      </w:pPr>
      <w:r>
        <w:t>5.2 Propagating zero theory</w:t>
      </w:r>
    </w:p>
    <w:p>
      <w:pPr/>
      <w:r>
        <w:t>Propagating zero theory proposes that zero should not always be treated as an already-visible origin. Instead, zero may behave like a hidden preparatory interval whose effects become visible only once a propagation threshold has been crossed.</w:t>
      </w:r>
    </w:p>
    <w:p>
      <w:pPr/>
      <w:r>
        <w:t>This idea offered a conceptual explanation for why emergence in several simulations felt more convincing when delayed. It also supported the user's intuition that counting and origin are not always identical: visible coordinate time may begin after a private incubation period.</w:t>
      </w:r>
    </w:p>
    <w:p>
      <w:pPr/>
      <w:r>
        <w:t>The theory remains exploratory, but it has become central to the archive's narrative language.</w:t>
      </w:r>
    </w:p>
    <w:p>
      <w:pPr>
        <w:pStyle w:val="Heading2"/>
      </w:pPr>
      <w:r>
        <w:t>5.3 Pi and e balance studies</w:t>
      </w:r>
    </w:p>
    <w:p>
      <w:pPr/>
      <w:r>
        <w:t>Multiple chats studied lower and upper rounded forms of pi and e, looking for digit depths where balance, forward propagation, or usable approximation behaviour changes. The programme here is not standard numerical analysis alone; it is a search for structurally meaningful rounding thresholds.</w:t>
      </w:r>
    </w:p>
    <w:p>
      <w:pPr/>
      <w:r>
        <w:t>The archive records indicative thresholds such as a claimed balance region near m = 6 and a forward-propagation onset near m = 7 in some exploratory discussions. These should be retained as hypotheses awaiting controlled test rather than as established results.</w:t>
      </w:r>
    </w:p>
    <w:p>
      <w:pPr/>
      <w:r>
        <w:t>This strand also linked to machine bit widths, representation limits, and number-selection heuristics.</w:t>
      </w:r>
    </w:p>
    <w:p>
      <w:pPr>
        <w:pStyle w:val="Heading2"/>
      </w:pPr>
      <w:r>
        <w:t>5.4 Structural dynamics vocabulary</w:t>
      </w:r>
    </w:p>
    <w:p>
      <w:pPr/>
      <w:r>
        <w:t>A portable symbolic vocabulary was proposed in which variables such as deviation, distance, equilibrium, proximity, diffusion, dilution, spreading, entropy, turbulence, and smoothness could be combined into dimensionless measures.</w:t>
      </w:r>
    </w:p>
    <w:p>
      <w:pPr/>
      <w:r>
        <w:t>The value of this vocabulary is not yet its physical precision but its organisational reach. It gives the archive a way to talk about particle systems, game states, geometry, and mathematical forms using one family of relations.</w:t>
      </w:r>
    </w:p>
    <w:p>
      <w:pPr/>
      <w:r>
        <w:t>This is one of the most promising bridges between speculative mathematics and implementable simulation rules.</w:t>
      </w:r>
    </w:p>
    <w:p>
      <w:pPr>
        <w:pStyle w:val="Heading2"/>
      </w:pPr>
      <w:r>
        <w:t>5.5 Harmonic cancellation and interval theories</w:t>
      </w:r>
    </w:p>
    <w:p>
      <w:pPr/>
      <w:r>
        <w:t>Another recurring question is whether particular integer choices, prime multipliers, or interval relations produce cancellation, improved accuracy, or musically useful structure.</w:t>
      </w:r>
    </w:p>
    <w:p>
      <w:pPr/>
      <w:r>
        <w:t>The idea appeared in pi-related interval tests, prime choices for scaling parameters, and traversal systems that convert structural relations into chordal behaviour.</w:t>
      </w:r>
    </w:p>
    <w:p>
      <w:pPr/>
      <w:r>
        <w:t>This line of work has produced suggestive results but still needs a formal experimental protocol.</w:t>
      </w:r>
    </w:p>
    <w:p>
      <w:pPr>
        <w:pStyle w:val="Heading2"/>
      </w:pPr>
      <w:r>
        <w:t>5.6 Symbolic error and multi-state logic</w:t>
      </w:r>
    </w:p>
    <w:p>
      <w:pPr/>
      <w:r>
        <w:t>The archive also contains logical systems that refuse binary collapse. Maybe is allowed as a genuine state, and numeric constructions are sometimes reinterpreted through layered logical decomposition.</w:t>
      </w:r>
    </w:p>
    <w:p>
      <w:pPr/>
      <w:r>
        <w:t>This matters because the archive's mathematics frequently operates in uncertain or transitional regions. A logic with room for unresolved state is therefore not peripheral but aligned with the programme's deeper view of emergence.</w:t>
      </w:r>
    </w:p>
    <w:p>
      <w:pPr>
        <w:pStyle w:val="Heading1"/>
      </w:pPr>
      <w:r>
        <w:t>6. Equation atlas</w:t>
      </w:r>
    </w:p>
    <w:p>
      <w:pPr/>
      <w:r>
        <w:t>This section preserves the major equation families from the archive. The equations are written in plain text form to keep them stable across document renderers. They are grouped by role rather than by proof status.</w:t>
      </w:r>
    </w:p>
    <w:p>
      <w:pPr>
        <w:pStyle w:val="Heading2"/>
      </w:pPr>
      <w:r>
        <w:t>6.1 Neighbour-scale trigonometric ratio family</w:t>
      </w:r>
    </w:p>
    <w:p>
      <w:pPr>
        <w:pStyle w:val="Equation"/>
      </w:pPr>
      <w:r>
        <w:t>y = (sin(x^(1/n)) + e1) / (sin(x^(1/(n+1))) + e2) + (cos(x^(1/n)) + e3) / (cos(x^(1/(n-1))) + e4)</w:t>
      </w:r>
    </w:p>
    <w:p>
      <w:pPr>
        <w:pStyle w:val="Equation"/>
      </w:pPr>
      <w:r>
        <w:t>y = sin(x^n + e1) / sin(x^(n-1) + e2) + cos(x^n + e3) / cos(x^(n-1) + e4)</w:t>
      </w:r>
    </w:p>
    <w:p>
      <w:pPr>
        <w:pStyle w:val="Equation"/>
      </w:pPr>
      <w:r>
        <w:t>f(x) = (1 - cos(x) + e1) / (sin(x)^2 + e2)</w:t>
      </w:r>
    </w:p>
    <w:p>
      <w:pPr>
        <w:pStyle w:val="Equation"/>
      </w:pPr>
      <w:r>
        <w:t>candidate neutral function: f(x) = sin(x)^2</w:t>
      </w:r>
    </w:p>
    <w:p>
      <w:pPr/>
      <w:r>
        <w:t>Interpretation: these constructions compare adjacent transformed scales and use perturbation terms to avoid singular collapse. They are often read as probes of instability, growth asymmetry, or natural differentiation between neighbouring layers.</w:t>
      </w:r>
    </w:p>
    <w:p>
      <w:pPr>
        <w:pStyle w:val="Heading2"/>
      </w:pPr>
      <w:r>
        <w:t>6.2 Pi and e rounding family</w:t>
      </w:r>
    </w:p>
    <w:p>
      <w:pPr>
        <w:pStyle w:val="Equation"/>
      </w:pPr>
      <w:r>
        <w:t>pi_m^- = floor(10^m * pi) / 10^m</w:t>
      </w:r>
    </w:p>
    <w:p>
      <w:pPr>
        <w:pStyle w:val="Equation"/>
      </w:pPr>
      <w:r>
        <w:t>pi_m^+ = ceil(10^m * pi) / 10^m</w:t>
      </w:r>
    </w:p>
    <w:p>
      <w:pPr>
        <w:pStyle w:val="Equation"/>
      </w:pPr>
      <w:r>
        <w:t>e_m^- = floor(10^m * e) / 10^m</w:t>
      </w:r>
    </w:p>
    <w:p>
      <w:pPr>
        <w:pStyle w:val="Equation"/>
      </w:pPr>
      <w:r>
        <w:t>e_m^+ = ceil(10^m * e) / 10^m</w:t>
      </w:r>
    </w:p>
    <w:p>
      <w:pPr>
        <w:pStyle w:val="Equation"/>
      </w:pPr>
      <w:r>
        <w:t>study quantity: Delta_pi(m) = pi_m^+ - pi_m^-</w:t>
      </w:r>
    </w:p>
    <w:p>
      <w:pPr/>
      <w:r>
        <w:t>Interpretation: the archive uses these forms to ask whether different digit depths create practical balance points, propagation thresholds, or more useful interval choices than a single fixed approximation.</w:t>
      </w:r>
    </w:p>
    <w:p>
      <w:pPr>
        <w:pStyle w:val="Heading2"/>
      </w:pPr>
      <w:r>
        <w:t>6.3 Propagating-zero and threshold inequality family</w:t>
      </w:r>
    </w:p>
    <w:p>
      <w:pPr>
        <w:pStyle w:val="Equation"/>
      </w:pPr>
      <w:r>
        <w:t>err &gt;= e / (pi^(t2 / (t1 * g * n4)))</w:t>
      </w:r>
    </w:p>
    <w:p>
      <w:pPr>
        <w:pStyle w:val="Equation"/>
      </w:pPr>
      <w:r>
        <w:t>g ~ g0 with g0 = 9.8</w:t>
      </w:r>
    </w:p>
    <w:p>
      <w:pPr>
        <w:pStyle w:val="Equation"/>
      </w:pPr>
      <w:r>
        <w:t>find t2 relative to t1 such that error remains beneath a chosen limit</w:t>
      </w:r>
    </w:p>
    <w:p>
      <w:pPr/>
      <w:r>
        <w:t>Interpretation: these expressions are exploratory attempts to connect threshold error, scale, time, and propagation. Their current role is conceptual scaffolding rather than validated law.</w:t>
      </w:r>
    </w:p>
    <w:p>
      <w:pPr>
        <w:pStyle w:val="Heading2"/>
      </w:pPr>
      <w:r>
        <w:t>6.4 Structural-dynamics family</w:t>
      </w:r>
    </w:p>
    <w:p>
      <w:pPr>
        <w:pStyle w:val="Equation"/>
      </w:pPr>
      <w:r>
        <w:t>A = (deviation - distance) / (equilibrium - proximity)</w:t>
      </w:r>
    </w:p>
    <w:p>
      <w:pPr>
        <w:pStyle w:val="Equation"/>
      </w:pPr>
      <w:r>
        <w:t>B = (diffusion + dilution + spreading) / (entropy * (turbulence - smoothness))</w:t>
      </w:r>
    </w:p>
    <w:p>
      <w:pPr>
        <w:pStyle w:val="Equation"/>
      </w:pPr>
      <w:r>
        <w:t>s = 1 + a*d + e</w:t>
      </w:r>
    </w:p>
    <w:p>
      <w:pPr>
        <w:pStyle w:val="Equation"/>
      </w:pPr>
      <w:r>
        <w:t>tension ~ (distance + e1) / (entropy * (deviation + e2))</w:t>
      </w:r>
    </w:p>
    <w:p>
      <w:pPr>
        <w:pStyle w:val="Equation"/>
      </w:pPr>
      <w:r>
        <w:t>stability ~ (proximity + e3) / (smoothness * (equilibrium + e4))</w:t>
      </w:r>
    </w:p>
    <w:p>
      <w:pPr/>
      <w:r>
        <w:t>Interpretation: these forms build a reusable qualitative physics language. They should currently be read as dimensionless descriptors or scores unless and until a unit-consistent derivation is supplied.</w:t>
      </w:r>
    </w:p>
    <w:p>
      <w:pPr>
        <w:pStyle w:val="Heading2"/>
      </w:pPr>
      <w:r>
        <w:t>6.5 Force, energy, and comparative scale family</w:t>
      </w:r>
    </w:p>
    <w:p>
      <w:pPr>
        <w:pStyle w:val="Equation"/>
      </w:pPr>
      <w:r>
        <w:t>F = (m / M) * (acceleration / position)</w:t>
      </w:r>
    </w:p>
    <w:p>
      <w:pPr>
        <w:pStyle w:val="Equation"/>
      </w:pPr>
      <w:r>
        <w:t>E ~ (M - m) * (c1 / c2)^n5</w:t>
      </w:r>
    </w:p>
    <w:p>
      <w:pPr/>
      <w:r>
        <w:t>Interpretation: these relations attempt to encode comparative rather than absolute mechanics. They are exploratory and need careful dimensional review before any physical interpretation.</w:t>
      </w:r>
    </w:p>
    <w:p>
      <w:pPr>
        <w:pStyle w:val="Heading2"/>
      </w:pPr>
      <w:r>
        <w:t>6.6 Logic and decomposition family</w:t>
      </w:r>
    </w:p>
    <w:p>
      <w:pPr>
        <w:pStyle w:val="Equation"/>
      </w:pPr>
      <w:r>
        <w:t>Yes and Yes = Yes</w:t>
      </w:r>
    </w:p>
    <w:p>
      <w:pPr>
        <w:pStyle w:val="Equation"/>
      </w:pPr>
      <w:r>
        <w:t>No and No = No or Yes</w:t>
      </w:r>
    </w:p>
    <w:p>
      <w:pPr>
        <w:pStyle w:val="Equation"/>
      </w:pPr>
      <w:r>
        <w:t>Yes and No = Maybe</w:t>
      </w:r>
    </w:p>
    <w:p>
      <w:pPr>
        <w:pStyle w:val="Equation"/>
      </w:pPr>
      <w:r>
        <w:t>No and Yes = Maybe</w:t>
      </w:r>
    </w:p>
    <w:p>
      <w:pPr>
        <w:pStyle w:val="Equation"/>
      </w:pPr>
      <w:r>
        <w:t>3 = 1 + 2</w:t>
      </w:r>
    </w:p>
    <w:p>
      <w:pPr>
        <w:pStyle w:val="Equation"/>
      </w:pPr>
      <w:r>
        <w:t>5 = 1 + 4</w:t>
      </w:r>
    </w:p>
    <w:p>
      <w:pPr>
        <w:pStyle w:val="Equation"/>
      </w:pPr>
      <w:r>
        <w:t>6 = 2 + 4</w:t>
      </w:r>
    </w:p>
    <w:p>
      <w:pPr>
        <w:pStyle w:val="Equation"/>
      </w:pPr>
      <w:r>
        <w:t>7 = 1 + 2 + 4</w:t>
      </w:r>
    </w:p>
    <w:p>
      <w:pPr>
        <w:pStyle w:val="Equation"/>
      </w:pPr>
      <w:r>
        <w:t>8 = 4 + 4</w:t>
      </w:r>
    </w:p>
    <w:p>
      <w:pPr>
        <w:pStyle w:val="Equation"/>
      </w:pPr>
      <w:r>
        <w:t>9 = 4 + 4 + 1</w:t>
      </w:r>
    </w:p>
    <w:p>
      <w:pPr/>
      <w:r>
        <w:t>Interpretation: these forms are symbolic constructions rather than arithmetic claims in the standard sense. They show the archive's interest in compositional logic, layered representation, and alternative state spaces.</w:t>
      </w:r>
    </w:p>
    <w:p>
      <w:pPr>
        <w:pStyle w:val="Heading2"/>
      </w:pPr>
      <w:r>
        <w:t>6.7 Audio and waveform mapping family</w:t>
      </w:r>
    </w:p>
    <w:p>
      <w:pPr>
        <w:pStyle w:val="Equation"/>
      </w:pPr>
      <w:r>
        <w:t>freq_hz = |f_ui| * 220</w:t>
      </w:r>
    </w:p>
    <w:p>
      <w:pPr>
        <w:pStyle w:val="Equation"/>
      </w:pPr>
      <w:r>
        <w:t>base_hz = f_ui / tone_duration</w:t>
      </w:r>
    </w:p>
    <w:p>
      <w:pPr>
        <w:pStyle w:val="Equation"/>
      </w:pPr>
      <w:r>
        <w:t>loop uses short fade window to reduce clicks</w:t>
      </w:r>
    </w:p>
    <w:p>
      <w:pPr/>
      <w:r>
        <w:t>Interpretation: these are practical implementation formulas arising from waveform tools and radio-jingle experiments. They demonstrate the archive's habit of turning symbolic parameters into perceivable sound structures.</w:t>
      </w:r>
    </w:p>
    <w:p>
      <w:pPr>
        <w:pStyle w:val="Heading2"/>
      </w:pPr>
      <w:r>
        <w:t>6.8 Geometry rotation controller family</w:t>
      </w:r>
    </w:p>
    <w:p>
      <w:pPr>
        <w:pStyle w:val="Equation"/>
      </w:pPr>
      <w:r>
        <w:t>x / y^2 + y / x^2 = A*z^2</w:t>
      </w:r>
    </w:p>
    <w:p>
      <w:pPr/>
      <w:r>
        <w:t>Interpretation: used as a control intuition for chaotic or coupled rotation speed in 3D wireframe experiments.</w:t>
      </w:r>
    </w:p>
    <w:p>
      <w:pPr>
        <w:pStyle w:val="Heading1"/>
      </w:pPr>
      <w:r>
        <w:t>7. Logic systems and symbolic constructions</w:t>
      </w:r>
    </w:p>
    <w:p>
      <w:pPr>
        <w:pStyle w:val="Heading2"/>
      </w:pPr>
      <w:r>
        <w:t>7.1 Three-state logic</w:t>
      </w:r>
    </w:p>
    <w:p>
      <w:pPr/>
      <w:r>
        <w:t>The yes/no/maybe system is one of the clearest examples of the archive refusing false binary closure. Maybe is not a failure to decide; it is a legitimate structural state. This mirrors the archive's broader respect for partial formation, delayed emergence, and unresolved interaction.</w:t>
      </w:r>
    </w:p>
    <w:p>
      <w:pPr>
        <w:pStyle w:val="Heading2"/>
      </w:pPr>
      <w:r>
        <w:t>7.2 Alternative compositional arithmetic</w:t>
      </w:r>
    </w:p>
    <w:p>
      <w:pPr/>
      <w:r>
        <w:t>The decompositions using 1, 2, and 4 suggest interest in arithmetic as composition rather than merely as successor counting. The system is not a replacement for standard arithmetic; it is a conceptual tool for examining layered structure.</w:t>
      </w:r>
    </w:p>
    <w:p>
      <w:pPr>
        <w:pStyle w:val="Heading2"/>
      </w:pPr>
      <w:r>
        <w:t>7.3 Origin counting and hidden pre-zero stages</w:t>
      </w:r>
    </w:p>
    <w:p>
      <w:pPr/>
      <w:r>
        <w:t>A recurring conversational idea held that there may be meaningful numbers before the visible zero of a coordinate system, because the origin itself may hide an incubation interval. This is philosophically aligned with propagating-zero theory and suggests a non-trivial relation between counting, visibility, and state preparation.</w:t>
      </w:r>
    </w:p>
    <w:p>
      <w:pPr>
        <w:pStyle w:val="Heading2"/>
      </w:pPr>
      <w:r>
        <w:t>7.4 Uncertainty as a constructive state</w:t>
      </w:r>
    </w:p>
    <w:p>
      <w:pPr/>
      <w:r>
        <w:t>Across logic, mathematics, and design, the archive repeatedly chooses to preserve indeterminacy when it is generative. This is a methodological choice as much as a symbolic one.</w:t>
      </w:r>
    </w:p>
    <w:p>
      <w:pPr>
        <w:pStyle w:val="Heading1"/>
      </w:pPr>
      <w:r>
        <w:t>8. Experimental systems and prototype families</w:t>
      </w:r>
    </w:p>
    <w:p>
      <w:pPr/>
      <w:r>
        <w:t>The archive is unusually strong in prototype production. Many theoretical ideas were embodied in HTML simulations, audio tools, and game builds. The following subsections summarise these families as experimental systems.</w:t>
      </w:r>
    </w:p>
    <w:p>
      <w:pPr>
        <w:pStyle w:val="Heading2"/>
      </w:pPr>
      <w:r>
        <w:t>8.1 Prime, entropy, and audio laboratories</w:t>
      </w:r>
    </w:p>
    <w:p>
      <w:pPr/>
      <w:r>
        <w:t>These tools connected binary strings, decimal conversion, prime testing, nearest-prime detection, entropy measurement, waveform plotting, playback cursors, and musical response.</w:t>
      </w:r>
    </w:p>
    <w:p>
      <w:pPr/>
      <w:r>
        <w:t>Observed results: adding nearest-prime behaviour and audio tension improved interpretability. As the numeric state approached a prime, smoother or more consonant sound mappings were preferred. Exact primes were often mapped to cleaner chordal states.</w:t>
      </w:r>
    </w:p>
    <w:p>
      <w:pPr/>
      <w:r>
        <w:t>Design conclusion: prime distance works better as a continuous expressive driver than as a mere Boolean prime/non-prime label.</w:t>
      </w:r>
    </w:p>
    <w:p>
      <w:pPr>
        <w:pStyle w:val="Heading2"/>
      </w:pPr>
      <w:r>
        <w:t>8.2 Natural-functions visual and symbolic tools</w:t>
      </w:r>
    </w:p>
    <w:p>
      <w:pPr/>
      <w:r>
        <w:t>Several files visualised or computed experimental function families involving trigonometric ratios, perturbations, and alternate descriptive parameters.</w:t>
      </w:r>
    </w:p>
    <w:p>
      <w:pPr/>
      <w:r>
        <w:t>Observed results: users repeatedly asked to preserve direct manipulability - sliders, explicit variable labels, and downloadable HTML versions. This suggests the research benefits from keeping equations close to interactive embodiment.</w:t>
      </w:r>
    </w:p>
    <w:p>
      <w:pPr/>
      <w:r>
        <w:t>Design conclusion: future formal tools should preserve both symbolic readability and tunable parameter inspection.</w:t>
      </w:r>
    </w:p>
    <w:p>
      <w:pPr>
        <w:pStyle w:val="Heading2"/>
      </w:pPr>
      <w:r>
        <w:t>8.3 Structural field and fluid simulations</w:t>
      </w:r>
    </w:p>
    <w:p>
      <w:pPr/>
      <w:r>
        <w:t>These included vector-field displays, attractor studies, free-surface or fluid-like motion, harmonic-energy node systems, and layered particle behaviours.</w:t>
      </w:r>
    </w:p>
    <w:p>
      <w:pPr/>
      <w:r>
        <w:t>Observed results: slower emergence, attractor highlighting, trails, and harmonic layering generally improved the felt coherence of the systems. Fluid and field simulations became more convincing when they expressed delayed structure rather than immediate full visibility.</w:t>
      </w:r>
    </w:p>
    <w:p>
      <w:pPr/>
      <w:r>
        <w:t>Research conclusion: the archive's theory is especially promising when recast as local update rules rather than as static equations alone.</w:t>
      </w:r>
    </w:p>
    <w:p>
      <w:pPr>
        <w:pStyle w:val="Heading2"/>
      </w:pPr>
      <w:r>
        <w:t>8.4 Constellation traversal and node systems</w:t>
      </w:r>
    </w:p>
    <w:p>
      <w:pPr/>
      <w:r>
        <w:t>Preset constellations, reactive node behaviour, external non-orbit nodes, and musical traversal were developed as a way to join geometry, sound, and emergent pattern.</w:t>
      </w:r>
    </w:p>
    <w:p>
      <w:pPr/>
      <w:r>
        <w:t>Observed results: when the reactive mode settled onto too few notes, spawning a new constellation restored dynamical richness. This is a concrete example of the archive preferring controlled renewal over static optimisation.</w:t>
      </w:r>
    </w:p>
    <w:p>
      <w:pPr/>
      <w:r>
        <w:t>Design conclusion: renewal rules may be essential to prevent harmonic stagnation.</w:t>
      </w:r>
    </w:p>
    <w:p>
      <w:pPr>
        <w:pStyle w:val="Heading2"/>
      </w:pPr>
      <w:r>
        <w:t>8.5 Sphere game and emergence-to-tension builds</w:t>
      </w:r>
    </w:p>
    <w:p>
      <w:pPr/>
      <w:r>
        <w:t>These prototypes investigated soft incubating visuals transitioning into sharper, more tense states, with music, target clarity, and settings refinement.</w:t>
      </w:r>
    </w:p>
    <w:p>
      <w:pPr/>
      <w:r>
        <w:t>Observed results: gradual phase-change transitions were preferred over abrupt flashes. Visibility of target zones and UI readability were repeatedly important. The user consistently valued emergence aesthetics that feel like incubation rather than abrupt mode switching.</w:t>
      </w:r>
    </w:p>
    <w:p>
      <w:pPr/>
      <w:r>
        <w:t>Design conclusion: visual theory and game feel are tightly coupled in this archive.</w:t>
      </w:r>
    </w:p>
    <w:p>
      <w:pPr>
        <w:pStyle w:val="Heading2"/>
      </w:pPr>
      <w:r>
        <w:t>8.6 Octogon and polygonal game mechanics</w:t>
      </w:r>
    </w:p>
    <w:p>
      <w:pPr/>
      <w:r>
        <w:t>The Octogon work developed from simple boundary-and-ball interactions into a richer structure featuring target scoring zones, limited corner movement, level progression, dynamic shape complexity, defensive strengthening, and harmonic interpretations of impact.</w:t>
      </w:r>
    </w:p>
    <w:p>
      <w:pPr/>
      <w:r>
        <w:t>Observed results: anti-exploit rules were essential. Allowing free corner clustering let the player game the system. Constraining overlap, selecting movable corners, and preventing target-zone overlap produced better design integrity.</w:t>
      </w:r>
    </w:p>
    <w:p>
      <w:pPr/>
      <w:r>
        <w:t>Deeper conclusion: this game line is the clearest applied example of the archive's ideas about boundary tension, defended weakness, harmonic settlement, and structural reinforcement.</w:t>
      </w:r>
    </w:p>
    <w:p>
      <w:pPr>
        <w:pStyle w:val="Heading2"/>
      </w:pPr>
      <w:r>
        <w:t>8.7 3D wireframe, gappy occlusion, and breathing cube work</w:t>
      </w:r>
    </w:p>
    <w:p>
      <w:pPr/>
      <w:r>
        <w:t>These experiments explored occlusion-aware line gaps, sinusoidal bulging, perspective projection, grayscale wireframes on white backgrounds, and expanding or refreshing cube fields.</w:t>
      </w:r>
    </w:p>
    <w:p>
      <w:pPr/>
      <w:r>
        <w:t>Observed results: true occlusion gaps improved visual legibility and gave the structures a distinctive identity. Thin grayscale lines and white backgrounds remained a consistent aesthetic preference.</w:t>
      </w:r>
    </w:p>
    <w:p>
      <w:pPr/>
      <w:r>
        <w:t>Design conclusion: occlusion is treated here not merely as a visibility problem but as a structural drawing language.</w:t>
      </w:r>
    </w:p>
    <w:p>
      <w:pPr>
        <w:pStyle w:val="Heading2"/>
      </w:pPr>
      <w:r>
        <w:t>8.8 Polyhedral progression and Polygone</w:t>
      </w:r>
    </w:p>
    <w:p>
      <w:pPr/>
      <w:r>
        <w:t>The shape-file refinement work evolved through many-sided sphere-like forms, stable transitions across many polyhedra, microphone responsiveness, shaded solidification, wireframe/solid duality, and the final named piece Polygone.</w:t>
      </w:r>
    </w:p>
    <w:p>
      <w:pPr/>
      <w:r>
        <w:t>Observed results: large transition skips produced failure or disappearance; slight adjustments were worth keeping. Accumulated error appeared to destabilise long sequences. Using outermost points to define a shaded solid while allowing the wireframe to hide or show produced a satisfying dual representation.</w:t>
      </w:r>
    </w:p>
    <w:p>
      <w:pPr/>
      <w:r>
        <w:t>Design conclusion: Polygone captures a major archive theme - continuity across transformation with controlled error rather than abrupt topological jumps.</w:t>
      </w:r>
    </w:p>
    <w:p>
      <w:pPr>
        <w:pStyle w:val="Heading2"/>
      </w:pPr>
      <w:r>
        <w:t>8.9 Symbolic error system builds</w:t>
      </w:r>
    </w:p>
    <w:p>
      <w:pPr/>
      <w:r>
        <w:t>These prototypes translated abstract theory into clean diagrams and interactive visuals, often with scroll, layout, and error-range tuning.</w:t>
      </w:r>
    </w:p>
    <w:p>
      <w:pPr/>
      <w:r>
        <w:t>Observed results: interface clarity mattered because users wanted to inspect theory directly. Even small UI issues such as missing scrollbars or clipped ranges interfered with conceptual understanding.</w:t>
      </w:r>
    </w:p>
    <w:p>
      <w:pPr/>
      <w:r>
        <w:t>Research conclusion: explanatory tools are themselves part of the theory-building process.</w:t>
      </w:r>
    </w:p>
    <w:p>
      <w:pPr>
        <w:pStyle w:val="Heading2"/>
      </w:pPr>
      <w:r>
        <w:t>8.10 Art, image synthesis, and geometric reinterpretation</w:t>
      </w:r>
    </w:p>
    <w:p>
      <w:pPr/>
      <w:r>
        <w:t>Image collections, DALL-E prompts, pastel studies, ceramic-like collectibles, and edge-based wireframe reinterpretations fed back into the structural experiments.</w:t>
      </w:r>
    </w:p>
    <w:p>
      <w:pPr/>
      <w:r>
        <w:t>Observed results: art prompts often seeded later geometry and simulation ideas. The archive uses visual synthesis not as decoration but as a generator of structural motifs.</w:t>
      </w:r>
    </w:p>
    <w:p>
      <w:pPr/>
      <w:r>
        <w:t>Conclusion: artistic production is not separate from theory here; it is one of the theory's search methods.</w:t>
      </w:r>
    </w:p>
    <w:p>
      <w:pPr>
        <w:pStyle w:val="Heading2"/>
      </w:pPr>
      <w:r>
        <w:t>8.11 Prototype-family summary table</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shd w:fill="DCE6F1"/>
            <w:tcMar>
              <w:top w:w="70" w:type="dxa"/>
              <w:start w:w="90" w:type="dxa"/>
              <w:bottom w:w="70" w:type="dxa"/>
              <w:end w:w="90" w:type="dxa"/>
            </w:tcMar>
          </w:tcPr>
          <w:p>
            <w:r>
              <w:t>Family</w:t>
            </w:r>
          </w:p>
        </w:tc>
        <w:tc>
          <w:tcPr>
            <w:tcW w:type="dxa" w:w="2484"/>
            <w:shd w:fill="DCE6F1"/>
            <w:tcMar>
              <w:top w:w="70" w:type="dxa"/>
              <w:start w:w="90" w:type="dxa"/>
              <w:bottom w:w="70" w:type="dxa"/>
              <w:end w:w="90" w:type="dxa"/>
            </w:tcMar>
          </w:tcPr>
          <w:p>
            <w:r>
              <w:t>Primary variables</w:t>
            </w:r>
          </w:p>
        </w:tc>
        <w:tc>
          <w:tcPr>
            <w:tcW w:type="dxa" w:w="2484"/>
            <w:shd w:fill="DCE6F1"/>
            <w:tcMar>
              <w:top w:w="70" w:type="dxa"/>
              <w:start w:w="90" w:type="dxa"/>
              <w:bottom w:w="70" w:type="dxa"/>
              <w:end w:w="90" w:type="dxa"/>
            </w:tcMar>
          </w:tcPr>
          <w:p>
            <w:r>
              <w:t>Best observed behaviour</w:t>
            </w:r>
          </w:p>
        </w:tc>
        <w:tc>
          <w:tcPr>
            <w:tcW w:type="dxa" w:w="2484"/>
            <w:shd w:fill="DCE6F1"/>
            <w:tcMar>
              <w:top w:w="70" w:type="dxa"/>
              <w:start w:w="90" w:type="dxa"/>
              <w:bottom w:w="70" w:type="dxa"/>
              <w:end w:w="90" w:type="dxa"/>
            </w:tcMar>
          </w:tcPr>
          <w:p>
            <w:r>
              <w:t>Open issue</w:t>
            </w:r>
          </w:p>
        </w:tc>
      </w:tr>
      <w:tr>
        <w:tc>
          <w:tcPr>
            <w:tcW w:type="dxa" w:w="2484"/>
            <w:tcMar>
              <w:top w:w="70" w:type="dxa"/>
              <w:start w:w="90" w:type="dxa"/>
              <w:bottom w:w="70" w:type="dxa"/>
              <w:end w:w="90" w:type="dxa"/>
            </w:tcMar>
          </w:tcPr>
          <w:p>
            <w:r>
              <w:t>Prime/audio lab</w:t>
            </w:r>
          </w:p>
        </w:tc>
        <w:tc>
          <w:tcPr>
            <w:tcW w:type="dxa" w:w="2484"/>
            <w:tcMar>
              <w:top w:w="70" w:type="dxa"/>
              <w:start w:w="90" w:type="dxa"/>
              <w:bottom w:w="70" w:type="dxa"/>
              <w:end w:w="90" w:type="dxa"/>
            </w:tcMar>
          </w:tcPr>
          <w:p>
            <w:r>
              <w:t>binary value, prime distance, entropy, cursor position</w:t>
            </w:r>
          </w:p>
        </w:tc>
        <w:tc>
          <w:tcPr>
            <w:tcW w:type="dxa" w:w="2484"/>
            <w:tcMar>
              <w:top w:w="70" w:type="dxa"/>
              <w:start w:w="90" w:type="dxa"/>
              <w:bottom w:w="70" w:type="dxa"/>
              <w:end w:w="90" w:type="dxa"/>
            </w:tcMar>
          </w:tcPr>
          <w:p>
            <w:r>
              <w:t>continuous tension-to-harmony mapping near primes</w:t>
            </w:r>
          </w:p>
        </w:tc>
        <w:tc>
          <w:tcPr>
            <w:tcW w:type="dxa" w:w="2484"/>
            <w:tcMar>
              <w:top w:w="70" w:type="dxa"/>
              <w:start w:w="90" w:type="dxa"/>
              <w:bottom w:w="70" w:type="dxa"/>
              <w:end w:w="90" w:type="dxa"/>
            </w:tcMar>
          </w:tcPr>
          <w:p>
            <w:r>
              <w:t>formalise prime-distance sonification</w:t>
            </w:r>
          </w:p>
        </w:tc>
      </w:tr>
      <w:tr>
        <w:tc>
          <w:tcPr>
            <w:tcW w:type="dxa" w:w="2484"/>
            <w:tcMar>
              <w:top w:w="70" w:type="dxa"/>
              <w:start w:w="90" w:type="dxa"/>
              <w:bottom w:w="70" w:type="dxa"/>
              <w:end w:w="90" w:type="dxa"/>
            </w:tcMar>
          </w:tcPr>
          <w:p>
            <w:r>
              <w:t>Field/fluid systems</w:t>
            </w:r>
          </w:p>
        </w:tc>
        <w:tc>
          <w:tcPr>
            <w:tcW w:type="dxa" w:w="2484"/>
            <w:tcMar>
              <w:top w:w="70" w:type="dxa"/>
              <w:start w:w="90" w:type="dxa"/>
              <w:bottom w:w="70" w:type="dxa"/>
              <w:end w:w="90" w:type="dxa"/>
            </w:tcMar>
          </w:tcPr>
          <w:p>
            <w:r>
              <w:t>node force, attraction, trails, emergence speed</w:t>
            </w:r>
          </w:p>
        </w:tc>
        <w:tc>
          <w:tcPr>
            <w:tcW w:type="dxa" w:w="2484"/>
            <w:tcMar>
              <w:top w:w="70" w:type="dxa"/>
              <w:start w:w="90" w:type="dxa"/>
              <w:bottom w:w="70" w:type="dxa"/>
              <w:end w:w="90" w:type="dxa"/>
            </w:tcMar>
          </w:tcPr>
          <w:p>
            <w:r>
              <w:t>slow emergence plus layered motion</w:t>
            </w:r>
          </w:p>
        </w:tc>
        <w:tc>
          <w:tcPr>
            <w:tcW w:type="dxa" w:w="2484"/>
            <w:tcMar>
              <w:top w:w="70" w:type="dxa"/>
              <w:start w:w="90" w:type="dxa"/>
              <w:bottom w:w="70" w:type="dxa"/>
              <w:end w:w="90" w:type="dxa"/>
            </w:tcMar>
          </w:tcPr>
          <w:p>
            <w:r>
              <w:t>dimensional grounding of update rules</w:t>
            </w:r>
          </w:p>
        </w:tc>
      </w:tr>
      <w:tr>
        <w:tc>
          <w:tcPr>
            <w:tcW w:type="dxa" w:w="2484"/>
            <w:tcMar>
              <w:top w:w="70" w:type="dxa"/>
              <w:start w:w="90" w:type="dxa"/>
              <w:bottom w:w="70" w:type="dxa"/>
              <w:end w:w="90" w:type="dxa"/>
            </w:tcMar>
          </w:tcPr>
          <w:p>
            <w:r>
              <w:t>Octogon</w:t>
            </w:r>
          </w:p>
        </w:tc>
        <w:tc>
          <w:tcPr>
            <w:tcW w:type="dxa" w:w="2484"/>
            <w:tcMar>
              <w:top w:w="70" w:type="dxa"/>
              <w:start w:w="90" w:type="dxa"/>
              <w:bottom w:w="70" w:type="dxa"/>
              <w:end w:w="90" w:type="dxa"/>
            </w:tcMar>
          </w:tcPr>
          <w:p>
            <w:r>
              <w:t>corner position, target zones, ball path, boundary state</w:t>
            </w:r>
          </w:p>
        </w:tc>
        <w:tc>
          <w:tcPr>
            <w:tcW w:type="dxa" w:w="2484"/>
            <w:tcMar>
              <w:top w:w="70" w:type="dxa"/>
              <w:start w:w="90" w:type="dxa"/>
              <w:bottom w:w="70" w:type="dxa"/>
              <w:end w:w="90" w:type="dxa"/>
            </w:tcMar>
          </w:tcPr>
          <w:p>
            <w:r>
              <w:t>defended weak regions and anti-exploit constraints</w:t>
            </w:r>
          </w:p>
        </w:tc>
        <w:tc>
          <w:tcPr>
            <w:tcW w:type="dxa" w:w="2484"/>
            <w:tcMar>
              <w:top w:w="70" w:type="dxa"/>
              <w:start w:w="90" w:type="dxa"/>
              <w:bottom w:w="70" w:type="dxa"/>
              <w:end w:w="90" w:type="dxa"/>
            </w:tcMar>
          </w:tcPr>
          <w:p>
            <w:r>
              <w:t>balance between skill and solvability</w:t>
            </w:r>
          </w:p>
        </w:tc>
      </w:tr>
      <w:tr>
        <w:tc>
          <w:tcPr>
            <w:tcW w:type="dxa" w:w="2484"/>
            <w:tcMar>
              <w:top w:w="70" w:type="dxa"/>
              <w:start w:w="90" w:type="dxa"/>
              <w:bottom w:w="70" w:type="dxa"/>
              <w:end w:w="90" w:type="dxa"/>
            </w:tcMar>
          </w:tcPr>
          <w:p>
            <w:r>
              <w:t>Wireframe/Polygone</w:t>
            </w:r>
          </w:p>
        </w:tc>
        <w:tc>
          <w:tcPr>
            <w:tcW w:type="dxa" w:w="2484"/>
            <w:tcMar>
              <w:top w:w="70" w:type="dxa"/>
              <w:start w:w="90" w:type="dxa"/>
              <w:bottom w:w="70" w:type="dxa"/>
              <w:end w:w="90" w:type="dxa"/>
            </w:tcMar>
          </w:tcPr>
          <w:p>
            <w:r>
              <w:t>rotation, interpolation step, shading mode, mic response</w:t>
            </w:r>
          </w:p>
        </w:tc>
        <w:tc>
          <w:tcPr>
            <w:tcW w:type="dxa" w:w="2484"/>
            <w:tcMar>
              <w:top w:w="70" w:type="dxa"/>
              <w:start w:w="90" w:type="dxa"/>
              <w:bottom w:w="70" w:type="dxa"/>
              <w:end w:w="90" w:type="dxa"/>
            </w:tcMar>
          </w:tcPr>
          <w:p>
            <w:r>
              <w:t>stable fine-grained transitions with wireframe-solid duality</w:t>
            </w:r>
          </w:p>
        </w:tc>
        <w:tc>
          <w:tcPr>
            <w:tcW w:type="dxa" w:w="2484"/>
            <w:tcMar>
              <w:top w:w="70" w:type="dxa"/>
              <w:start w:w="90" w:type="dxa"/>
              <w:bottom w:w="70" w:type="dxa"/>
              <w:end w:w="90" w:type="dxa"/>
            </w:tcMar>
          </w:tcPr>
          <w:p>
            <w:r>
              <w:t>long-run accumulated error and blank-state failures</w:t>
            </w:r>
          </w:p>
        </w:tc>
      </w:tr>
      <w:tr>
        <w:tc>
          <w:tcPr>
            <w:tcW w:type="dxa" w:w="2484"/>
            <w:tcMar>
              <w:top w:w="70" w:type="dxa"/>
              <w:start w:w="90" w:type="dxa"/>
              <w:bottom w:w="70" w:type="dxa"/>
              <w:end w:w="90" w:type="dxa"/>
            </w:tcMar>
          </w:tcPr>
          <w:p>
            <w:r>
              <w:t>Symbolic theory views</w:t>
            </w:r>
          </w:p>
        </w:tc>
        <w:tc>
          <w:tcPr>
            <w:tcW w:type="dxa" w:w="2484"/>
            <w:tcMar>
              <w:top w:w="70" w:type="dxa"/>
              <w:start w:w="90" w:type="dxa"/>
              <w:bottom w:w="70" w:type="dxa"/>
              <w:end w:w="90" w:type="dxa"/>
            </w:tcMar>
          </w:tcPr>
          <w:p>
            <w:r>
              <w:t>equation parameters, scroll/layout clarity</w:t>
            </w:r>
          </w:p>
        </w:tc>
        <w:tc>
          <w:tcPr>
            <w:tcW w:type="dxa" w:w="2484"/>
            <w:tcMar>
              <w:top w:w="70" w:type="dxa"/>
              <w:start w:w="90" w:type="dxa"/>
              <w:bottom w:w="70" w:type="dxa"/>
              <w:end w:w="90" w:type="dxa"/>
            </w:tcMar>
          </w:tcPr>
          <w:p>
            <w:r>
              <w:t>best when variables stay visible and interactive</w:t>
            </w:r>
          </w:p>
        </w:tc>
        <w:tc>
          <w:tcPr>
            <w:tcW w:type="dxa" w:w="2484"/>
            <w:tcMar>
              <w:top w:w="70" w:type="dxa"/>
              <w:start w:w="90" w:type="dxa"/>
              <w:bottom w:w="70" w:type="dxa"/>
              <w:end w:w="90" w:type="dxa"/>
            </w:tcMar>
          </w:tcPr>
          <w:p>
            <w:r>
              <w:t>convert sketches into reproducible testbeds</w:t>
            </w:r>
          </w:p>
        </w:tc>
      </w:tr>
    </w:tbl>
    <w:p/>
    <w:p>
      <w:pPr>
        <w:pStyle w:val="Heading1"/>
      </w:pPr>
      <w:r>
        <w:t>9. Observed results and cross-project conclusions</w:t>
      </w:r>
    </w:p>
    <w:p>
      <w:pPr>
        <w:pStyle w:val="Heading2"/>
      </w:pPr>
      <w:r>
        <w:t>9.1 Slow emergence is usually better than abrupt arrival</w:t>
      </w:r>
    </w:p>
    <w:p>
      <w:pPr/>
      <w:r>
        <w:t>Across game builds, field systems, and visual transitions, delayed or eased emergence produced more convincing structure than instant full-strength appearance. This supports the propagating-zero intuition and suggests that hidden pre-visibility stages are not only conceptually meaningful but practically useful.</w:t>
      </w:r>
    </w:p>
    <w:p>
      <w:pPr>
        <w:pStyle w:val="Heading2"/>
      </w:pPr>
      <w:r>
        <w:t>9.2 Controlled imperfection prevents collapse</w:t>
      </w:r>
    </w:p>
    <w:p>
      <w:pPr/>
      <w:r>
        <w:t>Whether through epsilons in equations, slight per-step adjustments in geometry transitions, or anti-overlap constraints in game systems, a repeated result is that controlled imperfection keeps the system alive while large discontinuities often break it.</w:t>
      </w:r>
    </w:p>
    <w:p>
      <w:pPr>
        <w:pStyle w:val="Heading2"/>
      </w:pPr>
      <w:r>
        <w:t>9.3 Harmony outperforms pure destruction</w:t>
      </w:r>
    </w:p>
    <w:p>
      <w:pPr/>
      <w:r>
        <w:t>When collisions, overlaps, or near-target states were redesigned as merging, bouncing, strengthening, chordal settlement, or structural lock-in, the prototypes generally became more satisfying. This is both a design finding and a theoretical clue.</w:t>
      </w:r>
    </w:p>
    <w:p>
      <w:pPr>
        <w:pStyle w:val="Heading2"/>
      </w:pPr>
      <w:r>
        <w:t>9.4 Boundary management is central</w:t>
      </w:r>
    </w:p>
    <w:p>
      <w:pPr/>
      <w:r>
        <w:t>The archive repeatedly improves when weak boundaries are identified and reinforced: Octogon sections strengthen where impacted; target overlaps are disallowed; occlusion gaps are handled explicitly; fluid-field systems benefit from clearer attractor/basin structure. Boundary is therefore not secondary detail but a deep organising category.</w:t>
      </w:r>
    </w:p>
    <w:p>
      <w:pPr>
        <w:pStyle w:val="Heading2"/>
      </w:pPr>
      <w:r>
        <w:t>9.5 User-facing controls are not cosmetic</w:t>
      </w:r>
    </w:p>
    <w:p>
      <w:pPr/>
      <w:r>
        <w:t>Sliders, scrollbars, labels, toggles, zoom, and downloadable files repeatedly mattered. This suggests the archive's concepts are best explored in systems that remain inspectable and revisable by hand.</w:t>
      </w:r>
    </w:p>
    <w:p>
      <w:pPr>
        <w:pStyle w:val="Heading2"/>
      </w:pPr>
      <w:r>
        <w:t>9.6 Discrete signals can drive continuous feel</w:t>
      </w:r>
    </w:p>
    <w:p>
      <w:pPr/>
      <w:r>
        <w:t>Prime status, binary representation, and logic states were often most useful when mapped into continuous audio, motion, or colour changes. This is one of the archive's most robust bridges between mathematics and sensory design.</w:t>
      </w:r>
    </w:p>
    <w:p>
      <w:pPr>
        <w:pStyle w:val="Heading2"/>
      </w:pPr>
      <w:r>
        <w:t>9.7 Long-run stability needs explicit treatment</w:t>
      </w:r>
    </w:p>
    <w:p>
      <w:pPr/>
      <w:r>
        <w:t>Multiple projects encountered accumulated error, disappearing geometry, blank screens, or transition failures over long sequences. Error therefore operates in two roles in the archive: productive at small scale, destructive when left unbounded. A formal error-management theory is now needed.</w:t>
      </w:r>
    </w:p>
    <w:p>
      <w:pPr>
        <w:pStyle w:val="Heading1"/>
      </w:pPr>
      <w:r>
        <w:t>10. Assumptions, caveats, contradictions, and limits</w:t>
      </w:r>
    </w:p>
    <w:p>
      <w:pPr>
        <w:pStyle w:val="Heading2"/>
      </w:pPr>
      <w:r>
        <w:t>10.1 Exploratory mathematics versus validated physics</w:t>
      </w:r>
    </w:p>
    <w:p>
      <w:pPr/>
      <w:r>
        <w:t>Many equations were invented for descriptive or generative value, not derived from established physical law. This is acceptable at the archive stage, but it must remain explicit.</w:t>
      </w:r>
    </w:p>
    <w:p>
      <w:pPr>
        <w:pStyle w:val="Heading2"/>
      </w:pPr>
      <w:r>
        <w:t>10.2 Variable definitions are not yet fully stable</w:t>
      </w:r>
    </w:p>
    <w:p>
      <w:pPr/>
      <w:r>
        <w:t>Symbols such as deviation, equilibrium, entropy, smoothness, and even force-like quantities were often used qualitatively. A major next step is to lock definitions and units.</w:t>
      </w:r>
    </w:p>
    <w:p>
      <w:pPr>
        <w:pStyle w:val="Heading2"/>
      </w:pPr>
      <w:r>
        <w:t>10.3 Some claims remain anecdotal or memory-based</w:t>
      </w:r>
    </w:p>
    <w:p>
      <w:pPr/>
      <w:r>
        <w:t>Statements about special m-values for pi balance, for instance, should be treated as remembered exploratory findings unless they are reproduced in a clean test log.</w:t>
      </w:r>
    </w:p>
    <w:p>
      <w:pPr>
        <w:pStyle w:val="Heading2"/>
      </w:pPr>
      <w:r>
        <w:t>10.4 The archive contains local contradictions</w:t>
      </w:r>
    </w:p>
    <w:p>
      <w:pPr/>
      <w:r>
        <w:t>There were moments of confusion or correction, such as a mistaken comment about cosine parity that was later corrected. These do not invalidate the work, but they confirm the need for a controlled formal pass.</w:t>
      </w:r>
    </w:p>
    <w:p>
      <w:pPr>
        <w:pStyle w:val="Heading2"/>
      </w:pPr>
      <w:r>
        <w:t>10.5 Prototype success is not proof of theory</w:t>
      </w:r>
    </w:p>
    <w:p>
      <w:pPr/>
      <w:r>
        <w:t>A beautiful or compelling simulation may validate a design language without proving the governing equation family. The archive should retain both truths simultaneously.</w:t>
      </w:r>
    </w:p>
    <w:p>
      <w:pPr>
        <w:pStyle w:val="Heading2"/>
      </w:pPr>
      <w:r>
        <w:t>10.6 Aesthetic preference sometimes leads theoretical interpretation</w:t>
      </w:r>
    </w:p>
    <w:p>
      <w:pPr/>
      <w:r>
        <w:t>Because this project productively uses art and feel, there are times when a visually persuasive behaviour motivates a later mathematical reading. That is acceptable, but it should be documented as such.</w:t>
      </w:r>
    </w:p>
    <w:p>
      <w:pPr>
        <w:pStyle w:val="Heading2"/>
      </w:pPr>
      <w:r>
        <w:t>10.7 Reference management is still incomplete</w:t>
      </w:r>
    </w:p>
    <w:p>
      <w:pPr/>
      <w:r>
        <w:t>Although this document collates the archive conceptually, it is not yet a line-by-line source concordance. A later archival edition could reconstruct individual chats in more granular form.</w:t>
      </w:r>
    </w:p>
    <w:p>
      <w:pPr>
        <w:pStyle w:val="Heading1"/>
      </w:pPr>
      <w:r>
        <w:t>11. Consolidated conclusions to date</w:t>
      </w:r>
    </w:p>
    <w:p>
      <w:pPr/>
      <w:r>
        <w:t>The archive already supports a coherent worldview: structure emerges through controlled mismatch, delayed thresholds, local propagation, and eventual harmonic settlement. This worldview is strong enough to organise mathematics, simulation, audio, interface design, and game mechanics under one umbrella.</w:t>
      </w:r>
    </w:p>
    <w:p>
      <w:pPr/>
      <w:r>
        <w:t>The archive has also established several practical design laws. Slow phase transitions outperform hard cuts. Slight adjustments outperform large jumps. Overlap is often better treated as a structural event than as pure deletion. Weak boundaries need explicit defence. Continuous mappings of discrete signals are musically and visually productive.</w:t>
      </w:r>
    </w:p>
    <w:p>
      <w:pPr/>
      <w:r>
        <w:t>On the mathematical side, the archive's strongest assets are its equation families and descriptive vocabularies, not yet its formal proofs. The natural-functions ratios, pi/e balance studies, structural-dynamics expressions, and symbolic logic systems are rich enough to deserve systematic testing.</w:t>
      </w:r>
    </w:p>
    <w:p>
      <w:pPr/>
      <w:r>
        <w:t>The archive's major unresolved requirement is discipline without sterilisation. The next phase should not flatten the work into conventional notation so early that its generative character is lost. Instead, it should preserve the imaginative search while adding reproducibility, variable control, dimensional clarity, and logged experiments.</w:t>
      </w:r>
    </w:p>
    <w:p>
      <w:pPr>
        <w:pStyle w:val="Heading1"/>
      </w:pPr>
      <w:r>
        <w:t>12. Proposed formal research programme</w:t>
      </w:r>
    </w:p>
    <w:p>
      <w:pPr>
        <w:pStyle w:val="Heading2"/>
      </w:pPr>
      <w:r>
        <w:t>12.1 Establish a symbol charter</w:t>
      </w:r>
    </w:p>
    <w:p>
      <w:pPr/>
      <w:r>
        <w:t>Create a single source of truth for every recurring variable: name, meaning, admissible range, unit status, and whether it is descriptive, empirical, or purely symbolic.</w:t>
      </w:r>
    </w:p>
    <w:p>
      <w:pPr>
        <w:pStyle w:val="Heading2"/>
      </w:pPr>
      <w:r>
        <w:t>12.2 Build a reproducible test harness for equation families</w:t>
      </w:r>
    </w:p>
    <w:p>
      <w:pPr/>
      <w:r>
        <w:t>For each equation family, define input domains, parameter sweeps, plotted outputs, failure conditions, and summary metrics. This would turn remembered findings into recoverable evidence.</w:t>
      </w:r>
    </w:p>
    <w:p>
      <w:pPr>
        <w:pStyle w:val="Heading2"/>
      </w:pPr>
      <w:r>
        <w:t>12.3 Formalise error regimes</w:t>
      </w:r>
    </w:p>
    <w:p>
      <w:pPr/>
      <w:r>
        <w:t>Distinguish beneficial micro-perturbation from destructive accumulated drift. This is one of the archive's most important theoretical and engineering needs.</w:t>
      </w:r>
    </w:p>
    <w:p>
      <w:pPr>
        <w:pStyle w:val="Heading2"/>
      </w:pPr>
      <w:r>
        <w:t>12.4 Create a cross-domain benchmark suite</w:t>
      </w:r>
    </w:p>
    <w:p>
      <w:pPr/>
      <w:r>
        <w:t>Use the same conceptual criteria across audio labs, geometry transitions, field simulations, and games: emergence quality, harmonic settlement, stability window, failure mode, and user legibility.</w:t>
      </w:r>
    </w:p>
    <w:p>
      <w:pPr>
        <w:pStyle w:val="Heading2"/>
      </w:pPr>
      <w:r>
        <w:t>12.5 Write a publishable theory paper</w:t>
      </w:r>
    </w:p>
    <w:p>
      <w:pPr/>
      <w:r>
        <w:t>A formal paper could present the archive not as a claim to have solved physics, but as a proposed framework for structure emergence under controlled instability and delayed threshold visibility.</w:t>
      </w:r>
    </w:p>
    <w:p>
      <w:pPr>
        <w:pStyle w:val="Heading2"/>
      </w:pPr>
      <w:r>
        <w:t>12.6 Develop a flagship simulation</w:t>
      </w:r>
    </w:p>
    <w:p>
      <w:pPr/>
      <w:r>
        <w:t>A single integrated build could unify node fields, harmonic energy, prime-distance modulation, emergence timing, wireframe-to-solid transition, and user controls. This would function as the archive's demonstrator.</w:t>
      </w:r>
    </w:p>
    <w:p>
      <w:pPr>
        <w:pStyle w:val="Heading2"/>
      </w:pPr>
      <w:r>
        <w:t>12.7 Preserve a design archive alongside the theory archive</w:t>
      </w:r>
    </w:p>
    <w:p>
      <w:pPr/>
      <w:r>
        <w:t>Because design behaviour has repeatedly revealed theoretical principles, prototype notes, user-test findings, and aesthetic decisions should remain first-class research material.</w:t>
      </w:r>
    </w:p>
    <w:p>
      <w:pPr>
        <w:pStyle w:val="Heading1"/>
      </w:pPr>
      <w:r>
        <w:t>Appendix A. Glossary and vocabulary</w:t>
      </w:r>
    </w:p>
    <w:p>
      <w:r>
        <w:rPr>
          <w:b/>
        </w:rPr>
        <w:t xml:space="preserve">Instability: </w:t>
      </w:r>
      <w:r>
        <w:t>A condition of mismatch or sensitivity that may generate new structure instead of merely causing failure.</w:t>
      </w:r>
    </w:p>
    <w:p>
      <w:r>
        <w:rPr>
          <w:b/>
        </w:rPr>
        <w:t xml:space="preserve">Propagation: </w:t>
      </w:r>
      <w:r>
        <w:t>Forward carrying of structure or state through local relation or threshold crossing.</w:t>
      </w:r>
    </w:p>
    <w:p>
      <w:r>
        <w:rPr>
          <w:b/>
        </w:rPr>
        <w:t xml:space="preserve">Propagating zero: </w:t>
      </w:r>
      <w:r>
        <w:t>The idea that zero can behave as latent or incubating state before visible emergence.</w:t>
      </w:r>
    </w:p>
    <w:p>
      <w:r>
        <w:rPr>
          <w:b/>
        </w:rPr>
        <w:t xml:space="preserve">Harmonic settlement: </w:t>
      </w:r>
      <w:r>
        <w:t>Resolution by compatibility, merging, resonance, or structured bouncing rather than annihilation.</w:t>
      </w:r>
    </w:p>
    <w:p>
      <w:r>
        <w:rPr>
          <w:b/>
        </w:rPr>
        <w:t xml:space="preserve">Tension: </w:t>
      </w:r>
      <w:r>
        <w:t>A measure of unresolved relation, mismatch, or boundary stress.</w:t>
      </w:r>
    </w:p>
    <w:p>
      <w:r>
        <w:rPr>
          <w:b/>
        </w:rPr>
        <w:t xml:space="preserve">Stability: </w:t>
      </w:r>
      <w:r>
        <w:t>A condition that preserves coherent structure without degenerating into inert uniformity.</w:t>
      </w:r>
    </w:p>
    <w:p>
      <w:r>
        <w:rPr>
          <w:b/>
        </w:rPr>
        <w:t xml:space="preserve">Natural functions: </w:t>
      </w:r>
      <w:r>
        <w:t>The archive's exploratory family of functions intended to describe natural change through transformed familiar functions.</w:t>
      </w:r>
    </w:p>
    <w:p>
      <w:r>
        <w:rPr>
          <w:b/>
        </w:rPr>
        <w:t xml:space="preserve">Design inference: </w:t>
      </w:r>
      <w:r>
        <w:t>A conclusion supported mainly by prototype or interaction behaviour.</w:t>
      </w:r>
    </w:p>
    <w:p>
      <w:pPr>
        <w:pStyle w:val="Heading1"/>
      </w:pPr>
      <w:r>
        <w:t>Appendix B. Variable and symbol register</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shd w:fill="DCE6F1"/>
            <w:tcMar>
              <w:top w:w="70" w:type="dxa"/>
              <w:start w:w="90" w:type="dxa"/>
              <w:bottom w:w="70" w:type="dxa"/>
              <w:end w:w="90" w:type="dxa"/>
            </w:tcMar>
          </w:tcPr>
          <w:p>
            <w:r>
              <w:t>Symbol</w:t>
            </w:r>
          </w:p>
        </w:tc>
        <w:tc>
          <w:tcPr>
            <w:tcW w:type="dxa" w:w="2484"/>
            <w:shd w:fill="DCE6F1"/>
            <w:tcMar>
              <w:top w:w="70" w:type="dxa"/>
              <w:start w:w="90" w:type="dxa"/>
              <w:bottom w:w="70" w:type="dxa"/>
              <w:end w:w="90" w:type="dxa"/>
            </w:tcMar>
          </w:tcPr>
          <w:p>
            <w:r>
              <w:t>Typical meaning in archive</w:t>
            </w:r>
          </w:p>
        </w:tc>
        <w:tc>
          <w:tcPr>
            <w:tcW w:type="dxa" w:w="2484"/>
            <w:shd w:fill="DCE6F1"/>
            <w:tcMar>
              <w:top w:w="70" w:type="dxa"/>
              <w:start w:w="90" w:type="dxa"/>
              <w:bottom w:w="70" w:type="dxa"/>
              <w:end w:w="90" w:type="dxa"/>
            </w:tcMar>
          </w:tcPr>
          <w:p>
            <w:r>
              <w:t>Status</w:t>
            </w:r>
          </w:p>
        </w:tc>
        <w:tc>
          <w:tcPr>
            <w:tcW w:type="dxa" w:w="2484"/>
            <w:shd w:fill="DCE6F1"/>
            <w:tcMar>
              <w:top w:w="70" w:type="dxa"/>
              <w:start w:w="90" w:type="dxa"/>
              <w:bottom w:w="70" w:type="dxa"/>
              <w:end w:w="90" w:type="dxa"/>
            </w:tcMar>
          </w:tcPr>
          <w:p>
            <w:r>
              <w:t>Notes</w:t>
            </w:r>
          </w:p>
        </w:tc>
      </w:tr>
      <w:tr>
        <w:tc>
          <w:tcPr>
            <w:tcW w:type="dxa" w:w="2484"/>
            <w:tcMar>
              <w:top w:w="70" w:type="dxa"/>
              <w:start w:w="90" w:type="dxa"/>
              <w:bottom w:w="70" w:type="dxa"/>
              <w:end w:w="90" w:type="dxa"/>
            </w:tcMar>
          </w:tcPr>
          <w:p>
            <w:r>
              <w:t>e, e1..e4</w:t>
            </w:r>
          </w:p>
        </w:tc>
        <w:tc>
          <w:tcPr>
            <w:tcW w:type="dxa" w:w="2484"/>
            <w:tcMar>
              <w:top w:w="70" w:type="dxa"/>
              <w:start w:w="90" w:type="dxa"/>
              <w:bottom w:w="70" w:type="dxa"/>
              <w:end w:w="90" w:type="dxa"/>
            </w:tcMar>
          </w:tcPr>
          <w:p>
            <w:r>
              <w:t>small perturbation / epsilon terms</w:t>
            </w:r>
          </w:p>
        </w:tc>
        <w:tc>
          <w:tcPr>
            <w:tcW w:type="dxa" w:w="2484"/>
            <w:tcMar>
              <w:top w:w="70" w:type="dxa"/>
              <w:start w:w="90" w:type="dxa"/>
              <w:bottom w:w="70" w:type="dxa"/>
              <w:end w:w="90" w:type="dxa"/>
            </w:tcMar>
          </w:tcPr>
          <w:p>
            <w:r>
              <w:t>working heuristic</w:t>
            </w:r>
          </w:p>
        </w:tc>
        <w:tc>
          <w:tcPr>
            <w:tcW w:type="dxa" w:w="2484"/>
            <w:tcMar>
              <w:top w:w="70" w:type="dxa"/>
              <w:start w:w="90" w:type="dxa"/>
              <w:bottom w:w="70" w:type="dxa"/>
              <w:end w:w="90" w:type="dxa"/>
            </w:tcMar>
          </w:tcPr>
          <w:p>
            <w:r>
              <w:t>used to avoid degeneracy and encode controlled mismatch</w:t>
            </w:r>
          </w:p>
        </w:tc>
      </w:tr>
      <w:tr>
        <w:tc>
          <w:tcPr>
            <w:tcW w:type="dxa" w:w="2484"/>
            <w:tcMar>
              <w:top w:w="70" w:type="dxa"/>
              <w:start w:w="90" w:type="dxa"/>
              <w:bottom w:w="70" w:type="dxa"/>
              <w:end w:w="90" w:type="dxa"/>
            </w:tcMar>
          </w:tcPr>
          <w:p>
            <w:r>
              <w:t>n</w:t>
            </w:r>
          </w:p>
        </w:tc>
        <w:tc>
          <w:tcPr>
            <w:tcW w:type="dxa" w:w="2484"/>
            <w:tcMar>
              <w:top w:w="70" w:type="dxa"/>
              <w:start w:w="90" w:type="dxa"/>
              <w:bottom w:w="70" w:type="dxa"/>
              <w:end w:w="90" w:type="dxa"/>
            </w:tcMar>
          </w:tcPr>
          <w:p>
            <w:r>
              <w:t>scale index, power/root index, or exponent control</w:t>
            </w:r>
          </w:p>
        </w:tc>
        <w:tc>
          <w:tcPr>
            <w:tcW w:type="dxa" w:w="2484"/>
            <w:tcMar>
              <w:top w:w="70" w:type="dxa"/>
              <w:start w:w="90" w:type="dxa"/>
              <w:bottom w:w="70" w:type="dxa"/>
              <w:end w:w="90" w:type="dxa"/>
            </w:tcMar>
          </w:tcPr>
          <w:p>
            <w:r>
              <w:t>mixed</w:t>
            </w:r>
          </w:p>
        </w:tc>
        <w:tc>
          <w:tcPr>
            <w:tcW w:type="dxa" w:w="2484"/>
            <w:tcMar>
              <w:top w:w="70" w:type="dxa"/>
              <w:start w:w="90" w:type="dxa"/>
              <w:bottom w:w="70" w:type="dxa"/>
              <w:end w:w="90" w:type="dxa"/>
            </w:tcMar>
          </w:tcPr>
          <w:p>
            <w:r>
              <w:t>meaning varies by family and needs chartering</w:t>
            </w:r>
          </w:p>
        </w:tc>
      </w:tr>
      <w:tr>
        <w:tc>
          <w:tcPr>
            <w:tcW w:type="dxa" w:w="2484"/>
            <w:tcMar>
              <w:top w:w="70" w:type="dxa"/>
              <w:start w:w="90" w:type="dxa"/>
              <w:bottom w:w="70" w:type="dxa"/>
              <w:end w:w="90" w:type="dxa"/>
            </w:tcMar>
          </w:tcPr>
          <w:p>
            <w:r>
              <w:t>m</w:t>
            </w:r>
          </w:p>
        </w:tc>
        <w:tc>
          <w:tcPr>
            <w:tcW w:type="dxa" w:w="2484"/>
            <w:tcMar>
              <w:top w:w="70" w:type="dxa"/>
              <w:start w:w="90" w:type="dxa"/>
              <w:bottom w:w="70" w:type="dxa"/>
              <w:end w:w="90" w:type="dxa"/>
            </w:tcMar>
          </w:tcPr>
          <w:p>
            <w:r>
              <w:t>digit-depth / rounding depth</w:t>
            </w:r>
          </w:p>
        </w:tc>
        <w:tc>
          <w:tcPr>
            <w:tcW w:type="dxa" w:w="2484"/>
            <w:tcMar>
              <w:top w:w="70" w:type="dxa"/>
              <w:start w:w="90" w:type="dxa"/>
              <w:bottom w:w="70" w:type="dxa"/>
              <w:end w:w="90" w:type="dxa"/>
            </w:tcMar>
          </w:tcPr>
          <w:p>
            <w:r>
              <w:t>working heuristic</w:t>
            </w:r>
          </w:p>
        </w:tc>
        <w:tc>
          <w:tcPr>
            <w:tcW w:type="dxa" w:w="2484"/>
            <w:tcMar>
              <w:top w:w="70" w:type="dxa"/>
              <w:start w:w="90" w:type="dxa"/>
              <w:bottom w:w="70" w:type="dxa"/>
              <w:end w:w="90" w:type="dxa"/>
            </w:tcMar>
          </w:tcPr>
          <w:p>
            <w:r>
              <w:t>central in pi/e balance studies</w:t>
            </w:r>
          </w:p>
        </w:tc>
      </w:tr>
      <w:tr>
        <w:tc>
          <w:tcPr>
            <w:tcW w:type="dxa" w:w="2484"/>
            <w:tcMar>
              <w:top w:w="70" w:type="dxa"/>
              <w:start w:w="90" w:type="dxa"/>
              <w:bottom w:w="70" w:type="dxa"/>
              <w:end w:w="90" w:type="dxa"/>
            </w:tcMar>
          </w:tcPr>
          <w:p>
            <w:r>
              <w:t>t1, t2</w:t>
            </w:r>
          </w:p>
        </w:tc>
        <w:tc>
          <w:tcPr>
            <w:tcW w:type="dxa" w:w="2484"/>
            <w:tcMar>
              <w:top w:w="70" w:type="dxa"/>
              <w:start w:w="90" w:type="dxa"/>
              <w:bottom w:w="70" w:type="dxa"/>
              <w:end w:w="90" w:type="dxa"/>
            </w:tcMar>
          </w:tcPr>
          <w:p>
            <w:r>
              <w:t>comparative times or stages</w:t>
            </w:r>
          </w:p>
        </w:tc>
        <w:tc>
          <w:tcPr>
            <w:tcW w:type="dxa" w:w="2484"/>
            <w:tcMar>
              <w:top w:w="70" w:type="dxa"/>
              <w:start w:w="90" w:type="dxa"/>
              <w:bottom w:w="70" w:type="dxa"/>
              <w:end w:w="90" w:type="dxa"/>
            </w:tcMar>
          </w:tcPr>
          <w:p>
            <w:r>
              <w:t>exploratory</w:t>
            </w:r>
          </w:p>
        </w:tc>
        <w:tc>
          <w:tcPr>
            <w:tcW w:type="dxa" w:w="2484"/>
            <w:tcMar>
              <w:top w:w="70" w:type="dxa"/>
              <w:start w:w="90" w:type="dxa"/>
              <w:bottom w:w="70" w:type="dxa"/>
              <w:end w:w="90" w:type="dxa"/>
            </w:tcMar>
          </w:tcPr>
          <w:p>
            <w:r>
              <w:t>appear in propagation inequalities</w:t>
            </w:r>
          </w:p>
        </w:tc>
      </w:tr>
      <w:tr>
        <w:tc>
          <w:tcPr>
            <w:tcW w:type="dxa" w:w="2484"/>
            <w:tcMar>
              <w:top w:w="70" w:type="dxa"/>
              <w:start w:w="90" w:type="dxa"/>
              <w:bottom w:w="70" w:type="dxa"/>
              <w:end w:w="90" w:type="dxa"/>
            </w:tcMar>
          </w:tcPr>
          <w:p>
            <w:r>
              <w:t>g, g0</w:t>
            </w:r>
          </w:p>
        </w:tc>
        <w:tc>
          <w:tcPr>
            <w:tcW w:type="dxa" w:w="2484"/>
            <w:tcMar>
              <w:top w:w="70" w:type="dxa"/>
              <w:start w:w="90" w:type="dxa"/>
              <w:bottom w:w="70" w:type="dxa"/>
              <w:end w:w="90" w:type="dxa"/>
            </w:tcMar>
          </w:tcPr>
          <w:p>
            <w:r>
              <w:t>gravity-like or scale constant</w:t>
            </w:r>
          </w:p>
        </w:tc>
        <w:tc>
          <w:tcPr>
            <w:tcW w:type="dxa" w:w="2484"/>
            <w:tcMar>
              <w:top w:w="70" w:type="dxa"/>
              <w:start w:w="90" w:type="dxa"/>
              <w:bottom w:w="70" w:type="dxa"/>
              <w:end w:w="90" w:type="dxa"/>
            </w:tcMar>
          </w:tcPr>
          <w:p>
            <w:r>
              <w:t>exploratory</w:t>
            </w:r>
          </w:p>
        </w:tc>
        <w:tc>
          <w:tcPr>
            <w:tcW w:type="dxa" w:w="2484"/>
            <w:tcMar>
              <w:top w:w="70" w:type="dxa"/>
              <w:start w:w="90" w:type="dxa"/>
              <w:bottom w:w="70" w:type="dxa"/>
              <w:end w:w="90" w:type="dxa"/>
            </w:tcMar>
          </w:tcPr>
          <w:p>
            <w:r>
              <w:t>often set near g0 = 9.8</w:t>
            </w:r>
          </w:p>
        </w:tc>
      </w:tr>
      <w:tr>
        <w:tc>
          <w:tcPr>
            <w:tcW w:type="dxa" w:w="2484"/>
            <w:tcMar>
              <w:top w:w="70" w:type="dxa"/>
              <w:start w:w="90" w:type="dxa"/>
              <w:bottom w:w="70" w:type="dxa"/>
              <w:end w:w="90" w:type="dxa"/>
            </w:tcMar>
          </w:tcPr>
          <w:p>
            <w:r>
              <w:t>A, B</w:t>
            </w:r>
          </w:p>
        </w:tc>
        <w:tc>
          <w:tcPr>
            <w:tcW w:type="dxa" w:w="2484"/>
            <w:tcMar>
              <w:top w:w="70" w:type="dxa"/>
              <w:start w:w="90" w:type="dxa"/>
              <w:bottom w:w="70" w:type="dxa"/>
              <w:end w:w="90" w:type="dxa"/>
            </w:tcMar>
          </w:tcPr>
          <w:p>
            <w:r>
              <w:t>composite descriptors</w:t>
            </w:r>
          </w:p>
        </w:tc>
        <w:tc>
          <w:tcPr>
            <w:tcW w:type="dxa" w:w="2484"/>
            <w:tcMar>
              <w:top w:w="70" w:type="dxa"/>
              <w:start w:w="90" w:type="dxa"/>
              <w:bottom w:w="70" w:type="dxa"/>
              <w:end w:w="90" w:type="dxa"/>
            </w:tcMar>
          </w:tcPr>
          <w:p>
            <w:r>
              <w:t>exploratory</w:t>
            </w:r>
          </w:p>
        </w:tc>
        <w:tc>
          <w:tcPr>
            <w:tcW w:type="dxa" w:w="2484"/>
            <w:tcMar>
              <w:top w:w="70" w:type="dxa"/>
              <w:start w:w="90" w:type="dxa"/>
              <w:bottom w:w="70" w:type="dxa"/>
              <w:end w:w="90" w:type="dxa"/>
            </w:tcMar>
          </w:tcPr>
          <w:p>
            <w:r>
              <w:t>used in structural-dynamics vocabulary</w:t>
            </w:r>
          </w:p>
        </w:tc>
      </w:tr>
      <w:tr>
        <w:tc>
          <w:tcPr>
            <w:tcW w:type="dxa" w:w="2484"/>
            <w:tcMar>
              <w:top w:w="70" w:type="dxa"/>
              <w:start w:w="90" w:type="dxa"/>
              <w:bottom w:w="70" w:type="dxa"/>
              <w:end w:w="90" w:type="dxa"/>
            </w:tcMar>
          </w:tcPr>
          <w:p>
            <w:r>
              <w:t>d</w:t>
            </w:r>
          </w:p>
        </w:tc>
        <w:tc>
          <w:tcPr>
            <w:tcW w:type="dxa" w:w="2484"/>
            <w:tcMar>
              <w:top w:w="70" w:type="dxa"/>
              <w:start w:w="90" w:type="dxa"/>
              <w:bottom w:w="70" w:type="dxa"/>
              <w:end w:w="90" w:type="dxa"/>
            </w:tcMar>
          </w:tcPr>
          <w:p>
            <w:r>
              <w:t>distance or deviation-related term</w:t>
            </w:r>
          </w:p>
        </w:tc>
        <w:tc>
          <w:tcPr>
            <w:tcW w:type="dxa" w:w="2484"/>
            <w:tcMar>
              <w:top w:w="70" w:type="dxa"/>
              <w:start w:w="90" w:type="dxa"/>
              <w:bottom w:w="70" w:type="dxa"/>
              <w:end w:w="90" w:type="dxa"/>
            </w:tcMar>
          </w:tcPr>
          <w:p>
            <w:r>
              <w:t>mixed</w:t>
            </w:r>
          </w:p>
        </w:tc>
        <w:tc>
          <w:tcPr>
            <w:tcW w:type="dxa" w:w="2484"/>
            <w:tcMar>
              <w:top w:w="70" w:type="dxa"/>
              <w:start w:w="90" w:type="dxa"/>
              <w:bottom w:w="70" w:type="dxa"/>
              <w:end w:w="90" w:type="dxa"/>
            </w:tcMar>
          </w:tcPr>
          <w:p>
            <w:r>
              <w:t>needs consistent definition</w:t>
            </w:r>
          </w:p>
        </w:tc>
      </w:tr>
      <w:tr>
        <w:tc>
          <w:tcPr>
            <w:tcW w:type="dxa" w:w="2484"/>
            <w:tcMar>
              <w:top w:w="70" w:type="dxa"/>
              <w:start w:w="90" w:type="dxa"/>
              <w:bottom w:w="70" w:type="dxa"/>
              <w:end w:w="90" w:type="dxa"/>
            </w:tcMar>
          </w:tcPr>
          <w:p>
            <w:r>
              <w:t>s</w:t>
            </w:r>
          </w:p>
        </w:tc>
        <w:tc>
          <w:tcPr>
            <w:tcW w:type="dxa" w:w="2484"/>
            <w:tcMar>
              <w:top w:w="70" w:type="dxa"/>
              <w:start w:w="90" w:type="dxa"/>
              <w:bottom w:w="70" w:type="dxa"/>
              <w:end w:w="90" w:type="dxa"/>
            </w:tcMar>
          </w:tcPr>
          <w:p>
            <w:r>
              <w:t>stability-like score or state measure</w:t>
            </w:r>
          </w:p>
        </w:tc>
        <w:tc>
          <w:tcPr>
            <w:tcW w:type="dxa" w:w="2484"/>
            <w:tcMar>
              <w:top w:w="70" w:type="dxa"/>
              <w:start w:w="90" w:type="dxa"/>
              <w:bottom w:w="70" w:type="dxa"/>
              <w:end w:w="90" w:type="dxa"/>
            </w:tcMar>
          </w:tcPr>
          <w:p>
            <w:r>
              <w:t>working heuristic</w:t>
            </w:r>
          </w:p>
        </w:tc>
        <w:tc>
          <w:tcPr>
            <w:tcW w:type="dxa" w:w="2484"/>
            <w:tcMar>
              <w:top w:w="70" w:type="dxa"/>
              <w:start w:w="90" w:type="dxa"/>
              <w:bottom w:w="70" w:type="dxa"/>
              <w:end w:w="90" w:type="dxa"/>
            </w:tcMar>
          </w:tcPr>
          <w:p>
            <w:r>
              <w:t>sometimes defined as 1 + a*d + e</w:t>
            </w:r>
          </w:p>
        </w:tc>
      </w:tr>
      <w:tr>
        <w:tc>
          <w:tcPr>
            <w:tcW w:type="dxa" w:w="2484"/>
            <w:tcMar>
              <w:top w:w="70" w:type="dxa"/>
              <w:start w:w="90" w:type="dxa"/>
              <w:bottom w:w="70" w:type="dxa"/>
              <w:end w:w="90" w:type="dxa"/>
            </w:tcMar>
          </w:tcPr>
          <w:p>
            <w:r>
              <w:t>F</w:t>
            </w:r>
          </w:p>
        </w:tc>
        <w:tc>
          <w:tcPr>
            <w:tcW w:type="dxa" w:w="2484"/>
            <w:tcMar>
              <w:top w:w="70" w:type="dxa"/>
              <w:start w:w="90" w:type="dxa"/>
              <w:bottom w:w="70" w:type="dxa"/>
              <w:end w:w="90" w:type="dxa"/>
            </w:tcMar>
          </w:tcPr>
          <w:p>
            <w:r>
              <w:t>force-like comparative quantity</w:t>
            </w:r>
          </w:p>
        </w:tc>
        <w:tc>
          <w:tcPr>
            <w:tcW w:type="dxa" w:w="2484"/>
            <w:tcMar>
              <w:top w:w="70" w:type="dxa"/>
              <w:start w:w="90" w:type="dxa"/>
              <w:bottom w:w="70" w:type="dxa"/>
              <w:end w:w="90" w:type="dxa"/>
            </w:tcMar>
          </w:tcPr>
          <w:p>
            <w:r>
              <w:t>exploratory</w:t>
            </w:r>
          </w:p>
        </w:tc>
        <w:tc>
          <w:tcPr>
            <w:tcW w:type="dxa" w:w="2484"/>
            <w:tcMar>
              <w:top w:w="70" w:type="dxa"/>
              <w:start w:w="90" w:type="dxa"/>
              <w:bottom w:w="70" w:type="dxa"/>
              <w:end w:w="90" w:type="dxa"/>
            </w:tcMar>
          </w:tcPr>
          <w:p>
            <w:r>
              <w:t>not yet dimensionally secure</w:t>
            </w:r>
          </w:p>
        </w:tc>
      </w:tr>
      <w:tr>
        <w:tc>
          <w:tcPr>
            <w:tcW w:type="dxa" w:w="2484"/>
            <w:tcMar>
              <w:top w:w="70" w:type="dxa"/>
              <w:start w:w="90" w:type="dxa"/>
              <w:bottom w:w="70" w:type="dxa"/>
              <w:end w:w="90" w:type="dxa"/>
            </w:tcMar>
          </w:tcPr>
          <w:p>
            <w:r>
              <w:t>E</w:t>
            </w:r>
          </w:p>
        </w:tc>
        <w:tc>
          <w:tcPr>
            <w:tcW w:type="dxa" w:w="2484"/>
            <w:tcMar>
              <w:top w:w="70" w:type="dxa"/>
              <w:start w:w="90" w:type="dxa"/>
              <w:bottom w:w="70" w:type="dxa"/>
              <w:end w:w="90" w:type="dxa"/>
            </w:tcMar>
          </w:tcPr>
          <w:p>
            <w:r>
              <w:t>energy-like comparative quantity</w:t>
            </w:r>
          </w:p>
        </w:tc>
        <w:tc>
          <w:tcPr>
            <w:tcW w:type="dxa" w:w="2484"/>
            <w:tcMar>
              <w:top w:w="70" w:type="dxa"/>
              <w:start w:w="90" w:type="dxa"/>
              <w:bottom w:w="70" w:type="dxa"/>
              <w:end w:w="90" w:type="dxa"/>
            </w:tcMar>
          </w:tcPr>
          <w:p>
            <w:r>
              <w:t>exploratory</w:t>
            </w:r>
          </w:p>
        </w:tc>
        <w:tc>
          <w:tcPr>
            <w:tcW w:type="dxa" w:w="2484"/>
            <w:tcMar>
              <w:top w:w="70" w:type="dxa"/>
              <w:start w:w="90" w:type="dxa"/>
              <w:bottom w:w="70" w:type="dxa"/>
              <w:end w:w="90" w:type="dxa"/>
            </w:tcMar>
          </w:tcPr>
          <w:p>
            <w:r>
              <w:t>typically relational rather than absolute</w:t>
            </w:r>
          </w:p>
        </w:tc>
      </w:tr>
    </w:tbl>
    <w:p/>
    <w:p>
      <w:pPr>
        <w:pStyle w:val="Heading1"/>
      </w:pPr>
      <w:r>
        <w:t>Appendix C. Equation shortlist</w:t>
      </w:r>
    </w:p>
    <w:p>
      <w:pPr>
        <w:pStyle w:val="Equation"/>
      </w:pPr>
      <w:r>
        <w:t>y = (sin(x^(1/n)) + e1) / (sin(x^(1/(n+1))) + e2) + (cos(x^(1/n)) + e3) / (cos(x^(1/(n-1))) + e4)</w:t>
      </w:r>
    </w:p>
    <w:p>
      <w:pPr>
        <w:pStyle w:val="Equation"/>
      </w:pPr>
      <w:r>
        <w:t>y = sin(x^n + e1) / sin(x^(n-1) + e2) + cos(x^n + e3) / cos(x^(n-1) + e4)</w:t>
      </w:r>
    </w:p>
    <w:p>
      <w:pPr>
        <w:pStyle w:val="Equation"/>
      </w:pPr>
      <w:r>
        <w:t>f(x) = (1 - cos(x) + e1) / (sin(x)^2 + e2)</w:t>
      </w:r>
    </w:p>
    <w:p>
      <w:pPr>
        <w:pStyle w:val="Equation"/>
      </w:pPr>
      <w:r>
        <w:t>candidate neutral function: f(x) = sin(x)^2</w:t>
      </w:r>
    </w:p>
    <w:p>
      <w:pPr>
        <w:pStyle w:val="Equation"/>
      </w:pPr>
      <w:r>
        <w:t>pi_m^- = floor(10^m * pi) / 10^m</w:t>
      </w:r>
    </w:p>
    <w:p>
      <w:pPr>
        <w:pStyle w:val="Equation"/>
      </w:pPr>
      <w:r>
        <w:t>pi_m^+ = ceil(10^m * pi) / 10^m</w:t>
      </w:r>
    </w:p>
    <w:p>
      <w:pPr>
        <w:pStyle w:val="Equation"/>
      </w:pPr>
      <w:r>
        <w:t>err &gt;= e / (pi^(t2 / (t1 * g * n4)))</w:t>
      </w:r>
    </w:p>
    <w:p>
      <w:pPr>
        <w:pStyle w:val="Equation"/>
      </w:pPr>
      <w:r>
        <w:t>A = (deviation - distance) / (equilibrium - proximity)</w:t>
      </w:r>
    </w:p>
    <w:p>
      <w:pPr>
        <w:pStyle w:val="Equation"/>
      </w:pPr>
      <w:r>
        <w:t>B = (diffusion + dilution + spreading) / (entropy * (turbulence - smoothness))</w:t>
      </w:r>
    </w:p>
    <w:p>
      <w:pPr>
        <w:pStyle w:val="Equation"/>
      </w:pPr>
      <w:r>
        <w:t>s = 1 + a*d + e</w:t>
      </w:r>
    </w:p>
    <w:p>
      <w:pPr>
        <w:pStyle w:val="Equation"/>
      </w:pPr>
      <w:r>
        <w:t>E ~ (M - m) * (c1 / c2)^n5</w:t>
      </w:r>
    </w:p>
    <w:p>
      <w:pPr>
        <w:pStyle w:val="Equation"/>
      </w:pPr>
      <w:r>
        <w:t>x / y^2 + y / x^2 = A*z^2</w:t>
      </w:r>
    </w:p>
    <w:p>
      <w:pPr>
        <w:pStyle w:val="Heading1"/>
      </w:pPr>
      <w:r>
        <w:t>Appendix D. Prototype chronology ledger</w:t>
      </w:r>
    </w:p>
    <w:p>
      <w:pPr>
        <w:pStyle w:val="ListBullet"/>
      </w:pPr>
      <w:r>
        <w:t>Prime picking and binary/prime explorer tools</w:t>
      </w:r>
    </w:p>
    <w:p>
      <w:pPr>
        <w:pStyle w:val="ListBullet"/>
      </w:pPr>
      <w:r>
        <w:t>Nearest-prime and entropy integrations</w:t>
      </w:r>
    </w:p>
    <w:p>
      <w:pPr>
        <w:pStyle w:val="ListBullet"/>
      </w:pPr>
      <w:r>
        <w:t>Waveform and audio-cursor labs</w:t>
      </w:r>
    </w:p>
    <w:p>
      <w:pPr>
        <w:pStyle w:val="ListBullet"/>
      </w:pPr>
      <w:r>
        <w:t>Natural-functions and instability summaries</w:t>
      </w:r>
    </w:p>
    <w:p>
      <w:pPr>
        <w:pStyle w:val="ListBullet"/>
      </w:pPr>
      <w:r>
        <w:t>Master-system and unified simulation attempts</w:t>
      </w:r>
    </w:p>
    <w:p>
      <w:pPr>
        <w:pStyle w:val="ListBullet"/>
      </w:pPr>
      <w:r>
        <w:t>Field / fluid / vortex / attractor simulations</w:t>
      </w:r>
    </w:p>
    <w:p>
      <w:pPr>
        <w:pStyle w:val="ListBullet"/>
      </w:pPr>
      <w:r>
        <w:t>Constellation traversal and reactive node builds</w:t>
      </w:r>
    </w:p>
    <w:p>
      <w:pPr>
        <w:pStyle w:val="ListBullet"/>
      </w:pPr>
      <w:r>
        <w:t>Sphere game emergence/tension prototypes</w:t>
      </w:r>
    </w:p>
    <w:p>
      <w:pPr>
        <w:pStyle w:val="ListBullet"/>
      </w:pPr>
      <w:r>
        <w:t>Octogon gameplay development and balancing</w:t>
      </w:r>
    </w:p>
    <w:p>
      <w:pPr>
        <w:pStyle w:val="ListBullet"/>
      </w:pPr>
      <w:r>
        <w:t>Wireframe gappy cube and geometry studies</w:t>
      </w:r>
    </w:p>
    <w:p>
      <w:pPr>
        <w:pStyle w:val="ListBullet"/>
      </w:pPr>
      <w:r>
        <w:t>Polyhedral progression and Polygone refinement</w:t>
      </w:r>
    </w:p>
    <w:p>
      <w:pPr>
        <w:pStyle w:val="ListBullet"/>
      </w:pPr>
      <w:r>
        <w:t>Symbolic error system diagrams and interactive views</w:t>
      </w:r>
    </w:p>
    <w:p>
      <w:pPr>
        <w:pStyle w:val="ListBullet"/>
      </w:pPr>
      <w:r>
        <w:t>Art-to-geometry reinterpretation and collectable concepts</w:t>
      </w:r>
    </w:p>
    <w:p>
      <w:pPr>
        <w:pStyle w:val="Heading1"/>
      </w:pPr>
      <w:r>
        <w:t>Appendix E. Recommended next builds</w:t>
      </w:r>
    </w:p>
    <w:p>
      <w:pPr>
        <w:pStyle w:val="Heading2"/>
      </w:pPr>
      <w:r>
        <w:t>E.1 Equation workbench</w:t>
      </w:r>
    </w:p>
    <w:p>
      <w:pPr/>
      <w:r>
        <w:t>A single HTML or notebook interface that plots every major equation family, stores presets, and logs parameter sweeps.</w:t>
      </w:r>
    </w:p>
    <w:p>
      <w:pPr>
        <w:pStyle w:val="Heading2"/>
      </w:pPr>
      <w:r>
        <w:t>E.2 Error observatory</w:t>
      </w:r>
    </w:p>
    <w:p>
      <w:pPr/>
      <w:r>
        <w:t>A dedicated tool for separating useful perturbation from accumulated drift in long simulations.</w:t>
      </w:r>
    </w:p>
    <w:p>
      <w:pPr>
        <w:pStyle w:val="Heading2"/>
      </w:pPr>
      <w:r>
        <w:t>E.3 Prime-to-field bridge</w:t>
      </w:r>
    </w:p>
    <w:p>
      <w:pPr/>
      <w:r>
        <w:t>A demonstrator in which prime distance modulates field parameters, audio harmony, and visual solidification in one system.</w:t>
      </w:r>
    </w:p>
    <w:p>
      <w:pPr>
        <w:pStyle w:val="Heading2"/>
      </w:pPr>
      <w:r>
        <w:t>E.4 Formal Polygone study</w:t>
      </w:r>
    </w:p>
    <w:p>
      <w:pPr/>
      <w:r>
        <w:t>A stability analysis of long polyhedral transitions with metrics for disappearance, jump size, and shading coherence.</w:t>
      </w:r>
    </w:p>
    <w:p>
      <w:pPr>
        <w:pStyle w:val="Heading2"/>
      </w:pPr>
      <w:r>
        <w:t>E.5 Archive concordance</w:t>
      </w:r>
    </w:p>
    <w:p>
      <w:pPr/>
      <w:r>
        <w:t>A source-indexed edition of the archive linking each major idea to its originating chat or file.</w:t>
      </w:r>
    </w:p>
    <w:p>
      <w:r>
        <w:br w:type="page"/>
      </w:r>
    </w:p>
    <w:p>
      <w:pPr>
        <w:pStyle w:val="Heading1"/>
        <w:jc w:val="center"/>
      </w:pPr>
      <w:r>
        <w:t>Closing note</w:t>
      </w:r>
    </w:p>
    <w:p>
      <w:pPr>
        <w:jc w:val="center"/>
      </w:pPr>
      <w:r>
        <w:rPr>
          <w:i/>
        </w:rPr>
        <w:t>This volume is best read as a map of an emerging research language. Its greatest value is that it shows the archive already has a coherent shape.</w:t>
      </w:r>
    </w:p>
    <w:sectPr w:rsidR="00FC693F" w:rsidRPr="0006063C" w:rsidSect="00034616">
      <w:footerReference w:type="default" r:id="rId9"/>
      <w:pgSz w:w="12240" w:h="15840"/>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785"/>
        <w:sz w:val="18"/>
      </w:rPr>
      <w:t xml:space="preserve">Unified Project Full Archive - </w:t>
    </w:r>
    <w:r>
      <w:fldChar w:fldCharType="begin"/>
      <w:instrText xml:space="preserve">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ascii="Aptos" w:hAnsi="Aptos"/>
      <w:b/>
      <w:bCs/>
      <w:color w:val="23395B"/>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w:hAnsi="Aptos"/>
      <w:b/>
      <w:bCs/>
      <w:color w:val="314E6E"/>
      <w:sz w:val="24"/>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Aptos" w:hAnsi="Aptos"/>
      <w:b/>
      <w:bCs/>
      <w:color w:val="455E7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b/>
      <w:color w:val="23395B"/>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i/>
      <w:iCs/>
      <w:color w:val="5A6B7D"/>
      <w:spacing w:val="15"/>
      <w:sz w:val="2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quation">
    <w:name w:val="Equation"/>
    <w:pPr>
      <w:spacing w:after="80" w:line="240" w:lineRule="auto"/>
      <w:ind w:left="504" w:right="216"/>
    </w:pPr>
    <w:rPr>
      <w:rFonts w:ascii="Consolas" w:hAnsi="Consolas"/>
      <w:sz w:val="19"/>
    </w:rPr>
  </w:style>
  <w:style w:type="paragraph" w:customStyle="1" w:styleId="Small">
    <w:name w:val="Small"/>
    <w:pPr>
      <w:spacing w:after="80"/>
    </w:pPr>
    <w:rPr>
      <w:rFonts w:ascii="Aptos" w:hAnsi="Aptos"/>
      <w:color w:val="5A6B7D"/>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